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F6" w:rsidRPr="00243430" w:rsidRDefault="00466FF6" w:rsidP="00466FF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243430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 </w:t>
      </w:r>
    </w:p>
    <w:p w:rsidR="00F842A5" w:rsidRPr="00BA49DA" w:rsidRDefault="00F842A5" w:rsidP="00F842A5">
      <w:pPr>
        <w:widowControl w:val="0"/>
        <w:spacing w:before="42" w:after="0" w:line="322" w:lineRule="exact"/>
        <w:ind w:left="111" w:right="12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A49D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 xml:space="preserve">ӘЛ-ФАРАБИ </w:t>
      </w:r>
      <w:r w:rsidRPr="00BA49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>АТЫНДАҒЫ</w:t>
      </w:r>
      <w:r w:rsidRPr="00BA49D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A49D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>ҚАЗАҚ</w:t>
      </w:r>
      <w:r w:rsidRPr="00BA49D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BA49D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>ҰЛТТЫҚ</w:t>
      </w:r>
      <w:r w:rsidRPr="00BA49DA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  <w:lang w:val="kk-KZ"/>
        </w:rPr>
        <w:t xml:space="preserve"> </w:t>
      </w:r>
      <w:r w:rsidRPr="00BA49D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>УНИВЕРСИТЕТІ</w:t>
      </w:r>
      <w:r w:rsidRPr="00BA49D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F842A5" w:rsidRPr="00BA49DA" w:rsidRDefault="00F842A5" w:rsidP="00F842A5">
      <w:pPr>
        <w:widowControl w:val="0"/>
        <w:spacing w:after="0" w:line="240" w:lineRule="auto"/>
        <w:ind w:left="1315" w:right="132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A49DA">
        <w:rPr>
          <w:rFonts w:ascii="Times New Roman" w:eastAsia="Calibri" w:hAnsi="Times New Roman" w:cs="Times New Roman"/>
          <w:b/>
          <w:spacing w:val="-1"/>
          <w:sz w:val="28"/>
          <w:lang w:val="kk-KZ"/>
        </w:rPr>
        <w:t>Химия</w:t>
      </w:r>
      <w:r w:rsidRPr="00BA49DA">
        <w:rPr>
          <w:rFonts w:ascii="Times New Roman" w:eastAsia="Calibri" w:hAnsi="Times New Roman" w:cs="Times New Roman"/>
          <w:b/>
          <w:spacing w:val="-2"/>
          <w:sz w:val="28"/>
          <w:lang w:val="kk-KZ"/>
        </w:rPr>
        <w:t xml:space="preserve"> </w:t>
      </w:r>
      <w:r w:rsidRPr="00BA49DA">
        <w:rPr>
          <w:rFonts w:ascii="Times New Roman" w:eastAsia="Calibri" w:hAnsi="Times New Roman" w:cs="Times New Roman"/>
          <w:b/>
          <w:sz w:val="28"/>
          <w:lang w:val="kk-KZ"/>
        </w:rPr>
        <w:t>және</w:t>
      </w:r>
      <w:r w:rsidRPr="00BA49DA">
        <w:rPr>
          <w:rFonts w:ascii="Times New Roman" w:eastAsia="Calibri" w:hAnsi="Times New Roman" w:cs="Times New Roman"/>
          <w:b/>
          <w:spacing w:val="-3"/>
          <w:sz w:val="28"/>
          <w:lang w:val="kk-KZ"/>
        </w:rPr>
        <w:t xml:space="preserve"> </w:t>
      </w:r>
      <w:r w:rsidRPr="00BA49DA">
        <w:rPr>
          <w:rFonts w:ascii="Times New Roman" w:eastAsia="Calibri" w:hAnsi="Times New Roman" w:cs="Times New Roman"/>
          <w:b/>
          <w:spacing w:val="-1"/>
          <w:sz w:val="28"/>
          <w:lang w:val="kk-KZ"/>
        </w:rPr>
        <w:t>химиялық</w:t>
      </w:r>
      <w:r w:rsidRPr="00BA49DA">
        <w:rPr>
          <w:rFonts w:ascii="Times New Roman" w:eastAsia="Calibri" w:hAnsi="Times New Roman" w:cs="Times New Roman"/>
          <w:b/>
          <w:spacing w:val="68"/>
          <w:sz w:val="28"/>
          <w:lang w:val="kk-KZ"/>
        </w:rPr>
        <w:t xml:space="preserve"> </w:t>
      </w:r>
      <w:r w:rsidRPr="00BA49DA">
        <w:rPr>
          <w:rFonts w:ascii="Times New Roman" w:eastAsia="Calibri" w:hAnsi="Times New Roman" w:cs="Times New Roman"/>
          <w:b/>
          <w:spacing w:val="-1"/>
          <w:sz w:val="28"/>
          <w:lang w:val="kk-KZ"/>
        </w:rPr>
        <w:t>технологиялар</w:t>
      </w:r>
      <w:r w:rsidRPr="00BA49DA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BA49DA">
        <w:rPr>
          <w:rFonts w:ascii="Times New Roman" w:eastAsia="Calibri" w:hAnsi="Times New Roman" w:cs="Times New Roman"/>
          <w:b/>
          <w:spacing w:val="-1"/>
          <w:sz w:val="28"/>
          <w:lang w:val="kk-KZ"/>
        </w:rPr>
        <w:t>факультеті</w:t>
      </w:r>
      <w:r w:rsidRPr="00BA49DA">
        <w:rPr>
          <w:rFonts w:ascii="Times New Roman" w:eastAsia="Calibri" w:hAnsi="Times New Roman" w:cs="Times New Roman"/>
          <w:b/>
          <w:spacing w:val="29"/>
          <w:sz w:val="28"/>
          <w:lang w:val="kk-KZ"/>
        </w:rPr>
        <w:t xml:space="preserve"> </w:t>
      </w:r>
      <w:r w:rsidRPr="00BA49DA">
        <w:rPr>
          <w:rFonts w:ascii="Times New Roman" w:eastAsia="Calibri" w:hAnsi="Times New Roman" w:cs="Times New Roman"/>
          <w:b/>
          <w:sz w:val="28"/>
          <w:lang w:val="kk-KZ"/>
        </w:rPr>
        <w:t>Жалпы</w:t>
      </w:r>
      <w:r w:rsidRPr="00BA49DA">
        <w:rPr>
          <w:rFonts w:ascii="Times New Roman" w:eastAsia="Calibri" w:hAnsi="Times New Roman" w:cs="Times New Roman"/>
          <w:b/>
          <w:spacing w:val="-2"/>
          <w:sz w:val="28"/>
          <w:lang w:val="kk-KZ"/>
        </w:rPr>
        <w:t xml:space="preserve"> </w:t>
      </w:r>
      <w:r w:rsidRPr="00BA49DA">
        <w:rPr>
          <w:rFonts w:ascii="Times New Roman" w:eastAsia="Calibri" w:hAnsi="Times New Roman" w:cs="Times New Roman"/>
          <w:b/>
          <w:spacing w:val="-1"/>
          <w:sz w:val="28"/>
          <w:lang w:val="kk-KZ"/>
        </w:rPr>
        <w:t>және</w:t>
      </w:r>
      <w:r w:rsidRPr="00BA49DA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BA49DA">
        <w:rPr>
          <w:rFonts w:ascii="Times New Roman" w:eastAsia="Calibri" w:hAnsi="Times New Roman" w:cs="Times New Roman"/>
          <w:b/>
          <w:spacing w:val="-1"/>
          <w:sz w:val="28"/>
          <w:lang w:val="kk-KZ"/>
        </w:rPr>
        <w:t xml:space="preserve">бейорганикалық </w:t>
      </w:r>
      <w:r w:rsidRPr="00BA49DA">
        <w:rPr>
          <w:rFonts w:ascii="Times New Roman" w:eastAsia="Calibri" w:hAnsi="Times New Roman" w:cs="Times New Roman"/>
          <w:b/>
          <w:spacing w:val="-2"/>
          <w:sz w:val="28"/>
          <w:lang w:val="kk-KZ"/>
        </w:rPr>
        <w:t>химия</w:t>
      </w:r>
      <w:r w:rsidRPr="00BA49DA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BA49DA">
        <w:rPr>
          <w:rFonts w:ascii="Times New Roman" w:eastAsia="Calibri" w:hAnsi="Times New Roman" w:cs="Times New Roman"/>
          <w:b/>
          <w:spacing w:val="-1"/>
          <w:sz w:val="28"/>
          <w:lang w:val="kk-KZ"/>
        </w:rPr>
        <w:t>кафедрасы</w:t>
      </w:r>
    </w:p>
    <w:p w:rsidR="00F842A5" w:rsidRPr="00BA49DA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842A5" w:rsidRPr="00BA49DA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842A5" w:rsidRPr="00BA49DA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842A5" w:rsidRPr="00BA49DA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842A5" w:rsidRPr="00BA49DA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842A5" w:rsidRPr="00BA49DA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842A5" w:rsidRPr="00BA49DA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842A5" w:rsidRPr="00BA49DA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842A5" w:rsidRPr="00BA49DA" w:rsidRDefault="00F842A5" w:rsidP="00F842A5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842A5" w:rsidRPr="00BA49DA" w:rsidRDefault="00287963" w:rsidP="00F842A5">
      <w:pPr>
        <w:widowControl w:val="0"/>
        <w:spacing w:after="0" w:line="240" w:lineRule="auto"/>
        <w:ind w:left="111" w:right="63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pacing w:val="1"/>
          <w:sz w:val="28"/>
          <w:lang w:val="kk-KZ"/>
        </w:rPr>
        <w:t>[</w:t>
      </w:r>
      <w:r w:rsidR="00F842A5" w:rsidRPr="00BA49DA">
        <w:rPr>
          <w:rFonts w:ascii="Times New Roman" w:eastAsia="Calibri" w:hAnsi="Times New Roman" w:cs="Times New Roman"/>
          <w:b/>
          <w:spacing w:val="1"/>
          <w:sz w:val="28"/>
          <w:lang w:val="kk-KZ"/>
        </w:rPr>
        <w:t>9</w:t>
      </w:r>
      <w:r>
        <w:rPr>
          <w:rFonts w:ascii="Times New Roman" w:eastAsia="Calibri" w:hAnsi="Times New Roman" w:cs="Times New Roman"/>
          <w:b/>
          <w:spacing w:val="1"/>
          <w:sz w:val="28"/>
          <w:lang w:val="kk-KZ"/>
        </w:rPr>
        <w:t>2080</w:t>
      </w:r>
      <w:r w:rsidR="00F842A5" w:rsidRPr="00BA49DA">
        <w:rPr>
          <w:rFonts w:ascii="Times New Roman" w:eastAsia="Calibri" w:hAnsi="Times New Roman" w:cs="Times New Roman"/>
          <w:b/>
          <w:spacing w:val="1"/>
          <w:sz w:val="28"/>
          <w:lang w:val="kk-KZ"/>
        </w:rPr>
        <w:t xml:space="preserve">] </w:t>
      </w:r>
      <w:r>
        <w:rPr>
          <w:rFonts w:ascii="Times New Roman" w:eastAsia="Calibri" w:hAnsi="Times New Roman" w:cs="Times New Roman"/>
          <w:b/>
          <w:spacing w:val="1"/>
          <w:sz w:val="28"/>
          <w:lang w:val="kk-KZ"/>
        </w:rPr>
        <w:t>БЕЙОРГАНИКАЛЫҚ</w:t>
      </w:r>
      <w:r w:rsidR="00F842A5" w:rsidRPr="00F842A5">
        <w:rPr>
          <w:rFonts w:ascii="Times New Roman" w:eastAsia="Calibri" w:hAnsi="Times New Roman" w:cs="Times New Roman"/>
          <w:b/>
          <w:spacing w:val="1"/>
          <w:sz w:val="28"/>
          <w:lang w:val="kk-KZ"/>
        </w:rPr>
        <w:t xml:space="preserve"> </w:t>
      </w:r>
      <w:r w:rsidR="00F842A5" w:rsidRPr="00BA49DA">
        <w:rPr>
          <w:rFonts w:ascii="Times New Roman" w:eastAsia="Calibri" w:hAnsi="Times New Roman" w:cs="Times New Roman"/>
          <w:b/>
          <w:spacing w:val="-1"/>
          <w:sz w:val="28"/>
          <w:lang w:val="kk-KZ"/>
        </w:rPr>
        <w:t>ХИМИЯ</w:t>
      </w:r>
      <w:r>
        <w:rPr>
          <w:rFonts w:ascii="Times New Roman" w:eastAsia="Calibri" w:hAnsi="Times New Roman" w:cs="Times New Roman"/>
          <w:b/>
          <w:spacing w:val="-1"/>
          <w:sz w:val="28"/>
          <w:lang w:val="kk-KZ"/>
        </w:rPr>
        <w:t xml:space="preserve"> </w:t>
      </w:r>
    </w:p>
    <w:p w:rsidR="00F842A5" w:rsidRPr="00BA49DA" w:rsidRDefault="00F842A5" w:rsidP="00F842A5">
      <w:pPr>
        <w:widowControl w:val="0"/>
        <w:spacing w:after="0" w:line="322" w:lineRule="exact"/>
        <w:ind w:left="108" w:right="128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A49DA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пәні</w:t>
      </w:r>
      <w:r w:rsidRPr="00BA49D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A49DA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бойынша</w:t>
      </w:r>
      <w:r w:rsidRPr="00BA49D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A49DA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қорытынды</w:t>
      </w:r>
      <w:r w:rsidRPr="00BA49DA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A49DA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емтихан</w:t>
      </w:r>
      <w:r w:rsidRPr="00BA49D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A49DA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бағдарламасы</w:t>
      </w:r>
    </w:p>
    <w:p w:rsidR="00F842A5" w:rsidRPr="00BA49DA" w:rsidRDefault="00F842A5" w:rsidP="00F842A5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7"/>
          <w:lang w:val="kk-KZ"/>
        </w:rPr>
      </w:pPr>
    </w:p>
    <w:p w:rsidR="00F842A5" w:rsidRPr="00F842A5" w:rsidRDefault="00F842A5" w:rsidP="00F842A5">
      <w:pPr>
        <w:widowControl w:val="0"/>
        <w:spacing w:after="0" w:line="240" w:lineRule="auto"/>
        <w:ind w:left="111" w:right="1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42A5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F842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беру</w:t>
      </w:r>
      <w:r w:rsidRPr="00F842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бағдарламасы</w:t>
      </w:r>
      <w:proofErr w:type="spellEnd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F842A5" w:rsidRPr="00287963" w:rsidRDefault="00287963" w:rsidP="002879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7963">
        <w:rPr>
          <w:rFonts w:ascii="Times New Roman" w:hAnsi="Times New Roman" w:cs="Times New Roman"/>
          <w:b/>
          <w:sz w:val="28"/>
          <w:szCs w:val="28"/>
          <w:lang w:val="kk-KZ"/>
        </w:rPr>
        <w:t>«6В05301 - Химия»</w:t>
      </w:r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2A5" w:rsidRPr="00F842A5" w:rsidRDefault="00F842A5" w:rsidP="00F842A5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842A5" w:rsidRPr="00F842A5" w:rsidRDefault="00F842A5" w:rsidP="00F842A5">
      <w:pPr>
        <w:widowControl w:val="0"/>
        <w:spacing w:after="0" w:line="240" w:lineRule="auto"/>
        <w:ind w:left="1315" w:right="132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42A5">
        <w:rPr>
          <w:rFonts w:ascii="Times New Roman" w:eastAsia="Calibri" w:hAnsi="Times New Roman" w:cs="Times New Roman"/>
          <w:b/>
          <w:spacing w:val="-1"/>
          <w:sz w:val="28"/>
        </w:rPr>
        <w:t>Алматы</w:t>
      </w:r>
      <w:r w:rsidRPr="00F842A5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Pr="00F842A5">
        <w:rPr>
          <w:rFonts w:ascii="Times New Roman" w:eastAsia="Calibri" w:hAnsi="Times New Roman" w:cs="Times New Roman"/>
          <w:b/>
          <w:spacing w:val="-1"/>
          <w:sz w:val="28"/>
        </w:rPr>
        <w:t>2025</w:t>
      </w:r>
      <w:r w:rsidRPr="00F842A5">
        <w:rPr>
          <w:rFonts w:ascii="Times New Roman" w:eastAsia="Calibri" w:hAnsi="Times New Roman" w:cs="Times New Roman"/>
          <w:b/>
          <w:spacing w:val="2"/>
          <w:sz w:val="28"/>
        </w:rPr>
        <w:t xml:space="preserve"> </w:t>
      </w:r>
      <w:r w:rsidRPr="00F842A5">
        <w:rPr>
          <w:rFonts w:ascii="Times New Roman" w:eastAsia="Calibri" w:hAnsi="Times New Roman" w:cs="Times New Roman"/>
          <w:b/>
          <w:sz w:val="28"/>
        </w:rPr>
        <w:t>ж.</w:t>
      </w:r>
    </w:p>
    <w:p w:rsidR="00F842A5" w:rsidRPr="00F842A5" w:rsidRDefault="00F842A5" w:rsidP="00F842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F842A5" w:rsidRPr="00F842A5" w:rsidSect="00F842A5">
          <w:pgSz w:w="11910" w:h="16840"/>
          <w:pgMar w:top="1378" w:right="1380" w:bottom="278" w:left="1400" w:header="720" w:footer="720" w:gutter="0"/>
          <w:cols w:space="720"/>
        </w:sectPr>
      </w:pPr>
    </w:p>
    <w:p w:rsidR="00F842A5" w:rsidRPr="00F842A5" w:rsidRDefault="00F842A5" w:rsidP="00F842A5">
      <w:pPr>
        <w:widowControl w:val="0"/>
        <w:spacing w:before="42" w:after="0" w:line="240" w:lineRule="auto"/>
        <w:ind w:left="100"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Қорытынды</w:t>
      </w:r>
      <w:proofErr w:type="spellEnd"/>
      <w:r w:rsidRPr="00F842A5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proofErr w:type="spell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емтихан</w:t>
      </w:r>
      <w:proofErr w:type="spellEnd"/>
      <w:r w:rsidRPr="00F842A5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proofErr w:type="spell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бағдарламасын</w:t>
      </w:r>
      <w:proofErr w:type="spellEnd"/>
      <w:r w:rsidRPr="00F842A5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жалпы</w:t>
      </w:r>
      <w:proofErr w:type="spellEnd"/>
      <w:r w:rsidRPr="00F842A5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және</w:t>
      </w:r>
      <w:proofErr w:type="spellEnd"/>
      <w:r w:rsidRPr="00F842A5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бейорганикалық</w:t>
      </w:r>
      <w:proofErr w:type="spellEnd"/>
      <w:r w:rsidRPr="00F842A5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химия</w:t>
      </w:r>
      <w:r w:rsidRPr="00F842A5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кафедрасының</w:t>
      </w:r>
      <w:proofErr w:type="spellEnd"/>
      <w:r w:rsidRPr="00F842A5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доценті</w:t>
      </w:r>
      <w:proofErr w:type="spellEnd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F842A5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химия</w:t>
      </w:r>
      <w:r w:rsidRPr="00F842A5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proofErr w:type="spellStart"/>
      <w:r w:rsidRPr="00F842A5">
        <w:rPr>
          <w:rFonts w:ascii="Times New Roman" w:eastAsia="Times New Roman" w:hAnsi="Times New Roman" w:cs="Times New Roman"/>
          <w:spacing w:val="-2"/>
          <w:sz w:val="28"/>
          <w:szCs w:val="28"/>
        </w:rPr>
        <w:t>ғылымдарының</w:t>
      </w:r>
      <w:proofErr w:type="spellEnd"/>
      <w:r w:rsidRPr="00F842A5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кандидаты</w:t>
      </w:r>
      <w:r w:rsidRPr="00F842A5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Ниязбаева</w:t>
      </w:r>
      <w:r w:rsidRPr="00F842A5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А.И.</w:t>
      </w:r>
      <w:r w:rsidRPr="00F842A5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proofErr w:type="spell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құрастырды</w:t>
      </w:r>
      <w:proofErr w:type="spellEnd"/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42A5" w:rsidRPr="00F842A5" w:rsidRDefault="00F842A5" w:rsidP="00F842A5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42A5" w:rsidRPr="00F842A5" w:rsidRDefault="00F842A5" w:rsidP="00F842A5">
      <w:pPr>
        <w:widowControl w:val="0"/>
        <w:spacing w:after="0" w:line="240" w:lineRule="auto"/>
        <w:ind w:left="100" w:right="11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Жалпы</w:t>
      </w:r>
      <w:proofErr w:type="spellEnd"/>
      <w:r w:rsidRPr="00F842A5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және</w:t>
      </w:r>
      <w:proofErr w:type="spellEnd"/>
      <w:r w:rsidRPr="00F842A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proofErr w:type="spell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бейорганикалық</w:t>
      </w:r>
      <w:proofErr w:type="spellEnd"/>
      <w:r w:rsidRPr="00F842A5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химия</w:t>
      </w:r>
      <w:r w:rsidRPr="00F842A5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proofErr w:type="spell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кафедрасының</w:t>
      </w:r>
      <w:proofErr w:type="spellEnd"/>
      <w:r w:rsidRPr="00F842A5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отырысында</w:t>
      </w:r>
      <w:proofErr w:type="spellEnd"/>
      <w:r w:rsidRPr="00F842A5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қарастырылды</w:t>
      </w:r>
      <w:proofErr w:type="spellEnd"/>
      <w:r w:rsidRPr="00F84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және</w:t>
      </w:r>
      <w:proofErr w:type="spellEnd"/>
      <w:r w:rsidRPr="00F842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бекітуге</w:t>
      </w:r>
      <w:proofErr w:type="spellEnd"/>
      <w:r w:rsidRPr="00F84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ұсынылды</w:t>
      </w:r>
      <w:proofErr w:type="spellEnd"/>
    </w:p>
    <w:p w:rsidR="00F842A5" w:rsidRPr="00F842A5" w:rsidRDefault="00F842A5" w:rsidP="00F842A5">
      <w:pPr>
        <w:widowControl w:val="0"/>
        <w:spacing w:after="0" w:line="322" w:lineRule="exact"/>
        <w:ind w:left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proofErr w:type="gram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04</w:t>
      </w:r>
      <w:r w:rsidRPr="00F842A5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_</w:t>
      </w:r>
      <w:proofErr w:type="spellStart"/>
      <w:proofErr w:type="gramEnd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қыркүйек</w:t>
      </w:r>
      <w:proofErr w:type="spellEnd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_</w:t>
      </w:r>
      <w:r w:rsidRPr="00F842A5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2025 ж.,</w:t>
      </w:r>
      <w:r w:rsidRPr="00F842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842A5">
        <w:rPr>
          <w:rFonts w:ascii="Times New Roman" w:eastAsia="Times New Roman" w:hAnsi="Times New Roman" w:cs="Times New Roman"/>
          <w:sz w:val="28"/>
          <w:szCs w:val="28"/>
        </w:rPr>
        <w:t xml:space="preserve">№2  </w:t>
      </w:r>
      <w:proofErr w:type="spell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хаттама</w:t>
      </w:r>
      <w:proofErr w:type="spellEnd"/>
      <w:r w:rsidRPr="00F842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</w:p>
    <w:p w:rsidR="00F842A5" w:rsidRPr="00F842A5" w:rsidRDefault="00F842A5" w:rsidP="00F842A5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</w:rPr>
      </w:pPr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F842A5" w:rsidRPr="00F842A5" w:rsidSect="00BF220A">
          <w:pgSz w:w="11910" w:h="16840"/>
          <w:pgMar w:top="1378" w:right="1320" w:bottom="278" w:left="1340" w:header="720" w:footer="720" w:gutter="0"/>
          <w:cols w:space="720"/>
        </w:sectPr>
      </w:pPr>
    </w:p>
    <w:p w:rsidR="00F842A5" w:rsidRPr="00F842A5" w:rsidRDefault="00F842A5" w:rsidP="00F842A5">
      <w:pPr>
        <w:widowControl w:val="0"/>
        <w:tabs>
          <w:tab w:val="left" w:pos="3079"/>
        </w:tabs>
        <w:spacing w:before="64" w:after="0" w:line="240" w:lineRule="auto"/>
        <w:ind w:left="100"/>
        <w:rPr>
          <w:rFonts w:ascii="Times New Roman" w:eastAsia="Times New Roman" w:hAnsi="Times New Roman" w:cs="Times New Roman"/>
          <w:sz w:val="28"/>
          <w:szCs w:val="28"/>
        </w:rPr>
      </w:pP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Кафедра</w:t>
      </w:r>
      <w:r w:rsidRPr="00F84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меңгерушісі</w:t>
      </w:r>
      <w:proofErr w:type="spellEnd"/>
      <w:r w:rsidRPr="00F842A5">
        <w:rPr>
          <w:rFonts w:ascii="Times New Roman" w:eastAsia="Times New Roman" w:hAnsi="Times New Roman" w:cs="Times New Roman"/>
          <w:sz w:val="28"/>
          <w:szCs w:val="28"/>
        </w:rPr>
        <w:tab/>
      </w:r>
      <w:r w:rsidRPr="00F842A5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</w:p>
    <w:p w:rsidR="00F842A5" w:rsidRPr="00F842A5" w:rsidRDefault="00F842A5" w:rsidP="00F842A5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33"/>
          <w:szCs w:val="33"/>
        </w:rPr>
      </w:pPr>
      <w:r w:rsidRPr="00F842A5">
        <w:rPr>
          <w:rFonts w:ascii="Calibri" w:eastAsia="Calibri" w:hAnsi="Calibri" w:cs="Times New Roman"/>
        </w:rPr>
        <w:br w:type="column"/>
      </w:r>
    </w:p>
    <w:p w:rsidR="00F842A5" w:rsidRPr="00F842A5" w:rsidRDefault="00F842A5" w:rsidP="00F842A5">
      <w:pPr>
        <w:widowControl w:val="0"/>
        <w:spacing w:after="0" w:line="240" w:lineRule="auto"/>
        <w:ind w:left="100"/>
        <w:rPr>
          <w:rFonts w:ascii="Times New Roman" w:eastAsia="Times New Roman" w:hAnsi="Times New Roman" w:cs="Times New Roman"/>
          <w:sz w:val="28"/>
          <w:szCs w:val="28"/>
        </w:rPr>
      </w:pPr>
      <w:r w:rsidRPr="00F842A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F842A5">
        <w:rPr>
          <w:rFonts w:ascii="Times New Roman" w:eastAsia="Times New Roman" w:hAnsi="Times New Roman" w:cs="Times New Roman"/>
          <w:sz w:val="28"/>
          <w:szCs w:val="28"/>
        </w:rPr>
        <w:t>қолы</w:t>
      </w:r>
      <w:proofErr w:type="spellEnd"/>
      <w:r w:rsidRPr="00F842A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842A5" w:rsidRPr="00F842A5" w:rsidRDefault="00F842A5" w:rsidP="00F842A5">
      <w:pPr>
        <w:widowControl w:val="0"/>
        <w:spacing w:before="64" w:after="0" w:line="240" w:lineRule="auto"/>
        <w:ind w:left="100"/>
        <w:rPr>
          <w:rFonts w:ascii="Times New Roman" w:eastAsia="Times New Roman" w:hAnsi="Times New Roman" w:cs="Times New Roman"/>
          <w:sz w:val="28"/>
          <w:szCs w:val="28"/>
        </w:rPr>
      </w:pPr>
      <w:r w:rsidRPr="00F842A5">
        <w:rPr>
          <w:rFonts w:ascii="Times New Roman" w:eastAsia="Times New Roman" w:hAnsi="Times New Roman" w:cs="Times New Roman"/>
          <w:sz w:val="28"/>
          <w:szCs w:val="28"/>
        </w:rPr>
        <w:br w:type="column"/>
      </w:r>
      <w:proofErr w:type="gramStart"/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Уралбеков </w:t>
      </w:r>
      <w:r w:rsidRPr="00F842A5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.М.</w:t>
      </w:r>
      <w:proofErr w:type="gramEnd"/>
    </w:p>
    <w:p w:rsidR="00F842A5" w:rsidRPr="00F842A5" w:rsidRDefault="00F842A5" w:rsidP="00F842A5">
      <w:pPr>
        <w:widowControl w:val="0"/>
        <w:spacing w:after="0" w:line="240" w:lineRule="auto"/>
        <w:rPr>
          <w:rFonts w:ascii="Calibri" w:eastAsia="Calibri" w:hAnsi="Calibri" w:cs="Times New Roman"/>
        </w:rPr>
        <w:sectPr w:rsidR="00F842A5" w:rsidRPr="00F842A5" w:rsidSect="00BF220A">
          <w:type w:val="continuous"/>
          <w:pgSz w:w="11910" w:h="16840"/>
          <w:pgMar w:top="1378" w:right="1320" w:bottom="278" w:left="1340" w:header="720" w:footer="720" w:gutter="0"/>
          <w:cols w:num="3" w:space="720" w:equalWidth="0">
            <w:col w:w="3150" w:space="489"/>
            <w:col w:w="895" w:space="756"/>
            <w:col w:w="3960"/>
          </w:cols>
        </w:sectPr>
      </w:pPr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42A5" w:rsidRPr="00F842A5" w:rsidRDefault="00F842A5" w:rsidP="00F842A5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842A5" w:rsidRPr="00F842A5" w:rsidRDefault="00F842A5" w:rsidP="00F842A5">
      <w:pPr>
        <w:widowControl w:val="0"/>
        <w:spacing w:before="64" w:after="0" w:line="240" w:lineRule="auto"/>
        <w:ind w:left="666" w:right="3087" w:firstLine="348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42A5">
        <w:rPr>
          <w:rFonts w:ascii="Times New Roman" w:eastAsia="Calibri" w:hAnsi="Times New Roman" w:cs="Times New Roman"/>
          <w:b/>
          <w:spacing w:val="-1"/>
          <w:sz w:val="28"/>
        </w:rPr>
        <w:t>Кіріспе</w:t>
      </w:r>
      <w:proofErr w:type="spellEnd"/>
      <w:r w:rsidRPr="00F842A5">
        <w:rPr>
          <w:rFonts w:ascii="Times New Roman" w:eastAsia="Calibri" w:hAnsi="Times New Roman" w:cs="Times New Roman"/>
          <w:b/>
          <w:spacing w:val="25"/>
          <w:sz w:val="28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b/>
          <w:spacing w:val="-1"/>
          <w:sz w:val="28"/>
        </w:rPr>
        <w:t>Емтихан</w:t>
      </w:r>
      <w:proofErr w:type="spellEnd"/>
      <w:r w:rsidRPr="00F842A5">
        <w:rPr>
          <w:rFonts w:ascii="Times New Roman" w:eastAsia="Calibri" w:hAnsi="Times New Roman" w:cs="Times New Roman"/>
          <w:b/>
          <w:spacing w:val="-1"/>
          <w:sz w:val="28"/>
        </w:rPr>
        <w:t xml:space="preserve"> </w:t>
      </w:r>
      <w:r w:rsidRPr="00F842A5">
        <w:rPr>
          <w:rFonts w:ascii="Times New Roman" w:eastAsia="Calibri" w:hAnsi="Times New Roman" w:cs="Times New Roman"/>
          <w:b/>
          <w:spacing w:val="-2"/>
          <w:sz w:val="28"/>
        </w:rPr>
        <w:t>форматы</w:t>
      </w:r>
      <w:r w:rsidRPr="00F842A5">
        <w:rPr>
          <w:rFonts w:ascii="Times New Roman" w:eastAsia="Calibri" w:hAnsi="Times New Roman" w:cs="Times New Roman"/>
          <w:spacing w:val="-2"/>
          <w:sz w:val="28"/>
        </w:rPr>
        <w:t xml:space="preserve">: </w:t>
      </w:r>
      <w:proofErr w:type="spellStart"/>
      <w:r w:rsidRPr="00F842A5">
        <w:rPr>
          <w:rFonts w:ascii="Times New Roman" w:eastAsia="Calibri" w:hAnsi="Times New Roman" w:cs="Times New Roman"/>
          <w:spacing w:val="-1"/>
          <w:sz w:val="28"/>
        </w:rPr>
        <w:t>синхронды</w:t>
      </w:r>
      <w:proofErr w:type="spellEnd"/>
    </w:p>
    <w:p w:rsidR="00F842A5" w:rsidRPr="00F842A5" w:rsidRDefault="00F842A5" w:rsidP="00F842A5">
      <w:pPr>
        <w:widowControl w:val="0"/>
        <w:spacing w:before="2" w:after="0" w:line="322" w:lineRule="exact"/>
        <w:ind w:left="66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42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Емтихан</w:t>
      </w:r>
      <w:proofErr w:type="spellEnd"/>
      <w:r w:rsidRPr="00F842A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F842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өткізу</w:t>
      </w:r>
      <w:proofErr w:type="spellEnd"/>
      <w:r w:rsidRPr="00F842A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Pr="00F842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формасы</w:t>
      </w:r>
      <w:proofErr w:type="spellEnd"/>
      <w:r w:rsidRPr="00F842A5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 </w:t>
      </w:r>
      <w:r w:rsidR="00287963">
        <w:rPr>
          <w:rFonts w:ascii="Times New Roman" w:eastAsia="Times New Roman" w:hAnsi="Times New Roman" w:cs="Times New Roman"/>
          <w:spacing w:val="-1"/>
          <w:sz w:val="28"/>
          <w:szCs w:val="28"/>
        </w:rPr>
        <w:t>– тест</w:t>
      </w:r>
    </w:p>
    <w:p w:rsidR="00F842A5" w:rsidRPr="00F842A5" w:rsidRDefault="00F842A5" w:rsidP="00F842A5">
      <w:pPr>
        <w:widowControl w:val="0"/>
        <w:spacing w:after="0" w:line="322" w:lineRule="exact"/>
        <w:ind w:left="66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42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Емтихан</w:t>
      </w:r>
      <w:proofErr w:type="spellEnd"/>
      <w:r w:rsidRPr="00F842A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proofErr w:type="gramStart"/>
      <w:r w:rsidRPr="00F842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түрі</w:t>
      </w:r>
      <w:proofErr w:type="spellEnd"/>
      <w:r w:rsidRPr="00F842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42A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F842A5">
        <w:rPr>
          <w:rFonts w:ascii="Times New Roman" w:eastAsia="Times New Roman" w:hAnsi="Times New Roman" w:cs="Times New Roman"/>
          <w:b/>
          <w:bCs/>
          <w:sz w:val="28"/>
          <w:szCs w:val="28"/>
        </w:rPr>
        <w:t>—</w:t>
      </w:r>
      <w:proofErr w:type="gramEnd"/>
      <w:r w:rsidRPr="00F842A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287963">
        <w:rPr>
          <w:rFonts w:ascii="Times New Roman" w:eastAsia="Times New Roman" w:hAnsi="Times New Roman" w:cs="Times New Roman"/>
          <w:spacing w:val="-1"/>
          <w:sz w:val="28"/>
          <w:szCs w:val="28"/>
        </w:rPr>
        <w:t>он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</w:rPr>
        <w:t>лайн</w:t>
      </w:r>
    </w:p>
    <w:p w:rsidR="00F842A5" w:rsidRPr="00F842A5" w:rsidRDefault="00F842A5" w:rsidP="00F842A5">
      <w:pPr>
        <w:widowControl w:val="0"/>
        <w:spacing w:after="0" w:line="240" w:lineRule="auto"/>
        <w:ind w:left="66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42A5">
        <w:rPr>
          <w:rFonts w:ascii="Times New Roman" w:eastAsia="Calibri" w:hAnsi="Times New Roman" w:cs="Times New Roman"/>
          <w:b/>
          <w:spacing w:val="-1"/>
          <w:sz w:val="28"/>
        </w:rPr>
        <w:t>Емтихан</w:t>
      </w:r>
      <w:proofErr w:type="spellEnd"/>
      <w:r w:rsidRPr="00F842A5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b/>
          <w:spacing w:val="-1"/>
          <w:sz w:val="28"/>
        </w:rPr>
        <w:t>ұзақтылығы</w:t>
      </w:r>
      <w:proofErr w:type="spellEnd"/>
      <w:r w:rsidRPr="00F842A5">
        <w:rPr>
          <w:rFonts w:ascii="Times New Roman" w:eastAsia="Calibri" w:hAnsi="Times New Roman" w:cs="Times New Roman"/>
          <w:spacing w:val="-1"/>
          <w:sz w:val="28"/>
        </w:rPr>
        <w:t>:</w:t>
      </w:r>
      <w:r w:rsidRPr="00F842A5">
        <w:rPr>
          <w:rFonts w:ascii="Times New Roman" w:eastAsia="Calibri" w:hAnsi="Times New Roman" w:cs="Times New Roman"/>
          <w:sz w:val="28"/>
        </w:rPr>
        <w:t xml:space="preserve"> </w:t>
      </w:r>
      <w:r w:rsidRPr="00F842A5">
        <w:rPr>
          <w:rFonts w:ascii="Times New Roman" w:eastAsia="Calibri" w:hAnsi="Times New Roman" w:cs="Times New Roman"/>
          <w:spacing w:val="-1"/>
          <w:sz w:val="28"/>
        </w:rPr>
        <w:t xml:space="preserve">2 </w:t>
      </w:r>
      <w:proofErr w:type="spellStart"/>
      <w:r w:rsidRPr="00F842A5">
        <w:rPr>
          <w:rFonts w:ascii="Times New Roman" w:eastAsia="Calibri" w:hAnsi="Times New Roman" w:cs="Times New Roman"/>
          <w:spacing w:val="-1"/>
          <w:sz w:val="28"/>
        </w:rPr>
        <w:t>сағат</w:t>
      </w:r>
      <w:proofErr w:type="spellEnd"/>
    </w:p>
    <w:p w:rsidR="00F842A5" w:rsidRPr="00F842A5" w:rsidRDefault="00F842A5" w:rsidP="00F84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42A5" w:rsidRPr="00F842A5" w:rsidRDefault="00F842A5" w:rsidP="00F842A5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42A5" w:rsidRPr="00F842A5" w:rsidRDefault="00F842A5" w:rsidP="00F842A5">
      <w:pPr>
        <w:widowControl w:val="0"/>
        <w:tabs>
          <w:tab w:val="left" w:pos="1367"/>
          <w:tab w:val="left" w:pos="2038"/>
          <w:tab w:val="left" w:pos="3434"/>
          <w:tab w:val="left" w:pos="5075"/>
          <w:tab w:val="left" w:pos="6053"/>
          <w:tab w:val="left" w:pos="7969"/>
        </w:tabs>
        <w:spacing w:after="0" w:line="240" w:lineRule="auto"/>
        <w:ind w:left="567" w:hanging="1"/>
        <w:outlineLvl w:val="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842A5">
        <w:rPr>
          <w:rFonts w:ascii="Times New Roman" w:eastAsia="Times New Roman" w:hAnsi="Times New Roman" w:cs="Times New Roman"/>
          <w:b/>
          <w:bCs/>
          <w:i/>
          <w:w w:val="95"/>
          <w:sz w:val="28"/>
          <w:szCs w:val="28"/>
          <w:lang w:val="kk-KZ"/>
        </w:rPr>
        <w:t>Бұл</w:t>
      </w:r>
      <w:r w:rsidRPr="00F842A5">
        <w:rPr>
          <w:rFonts w:ascii="Times New Roman" w:eastAsia="Times New Roman" w:hAnsi="Times New Roman" w:cs="Times New Roman"/>
          <w:b/>
          <w:bCs/>
          <w:i/>
          <w:w w:val="95"/>
          <w:sz w:val="28"/>
          <w:szCs w:val="28"/>
          <w:lang w:val="kk-KZ"/>
        </w:rPr>
        <w:tab/>
        <w:t>пән</w:t>
      </w:r>
      <w:r w:rsidRPr="00F842A5">
        <w:rPr>
          <w:rFonts w:ascii="Times New Roman" w:eastAsia="Times New Roman" w:hAnsi="Times New Roman" w:cs="Times New Roman"/>
          <w:b/>
          <w:bCs/>
          <w:i/>
          <w:w w:val="95"/>
          <w:sz w:val="28"/>
          <w:szCs w:val="28"/>
          <w:lang w:val="kk-KZ"/>
        </w:rPr>
        <w:tab/>
      </w:r>
      <w:r w:rsidRPr="00F842A5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kk-KZ"/>
        </w:rPr>
        <w:t>бойынша</w:t>
      </w:r>
      <w:r w:rsidRPr="00F842A5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kk-KZ"/>
        </w:rPr>
        <w:tab/>
      </w:r>
      <w:r w:rsidRPr="00F842A5">
        <w:rPr>
          <w:rFonts w:ascii="Times New Roman" w:eastAsia="Times New Roman" w:hAnsi="Times New Roman" w:cs="Times New Roman"/>
          <w:b/>
          <w:bCs/>
          <w:i/>
          <w:spacing w:val="-1"/>
          <w:w w:val="95"/>
          <w:sz w:val="28"/>
          <w:szCs w:val="28"/>
          <w:lang w:val="kk-KZ"/>
        </w:rPr>
        <w:t>емтиханда</w:t>
      </w:r>
      <w:r w:rsidRPr="00F842A5">
        <w:rPr>
          <w:rFonts w:ascii="Times New Roman" w:eastAsia="Times New Roman" w:hAnsi="Times New Roman" w:cs="Times New Roman"/>
          <w:b/>
          <w:bCs/>
          <w:i/>
          <w:spacing w:val="-1"/>
          <w:w w:val="95"/>
          <w:sz w:val="28"/>
          <w:szCs w:val="28"/>
          <w:lang w:val="kk-KZ"/>
        </w:rPr>
        <w:tab/>
        <w:t>келесі</w:t>
      </w:r>
      <w:r w:rsidRPr="00F842A5">
        <w:rPr>
          <w:rFonts w:ascii="Times New Roman" w:eastAsia="Times New Roman" w:hAnsi="Times New Roman" w:cs="Times New Roman"/>
          <w:b/>
          <w:bCs/>
          <w:i/>
          <w:spacing w:val="-1"/>
          <w:w w:val="95"/>
          <w:sz w:val="28"/>
          <w:szCs w:val="28"/>
          <w:lang w:val="kk-KZ"/>
        </w:rPr>
        <w:tab/>
      </w:r>
      <w:r w:rsidRPr="00F842A5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kk-KZ"/>
        </w:rPr>
        <w:t>тақырыптар</w:t>
      </w:r>
      <w:r w:rsidRPr="00F842A5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kk-KZ"/>
        </w:rPr>
        <w:tab/>
      </w:r>
      <w:r w:rsidRPr="00F842A5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kk-KZ"/>
        </w:rPr>
        <w:t>бойынша</w:t>
      </w:r>
      <w:r w:rsidRPr="00F842A5">
        <w:rPr>
          <w:rFonts w:ascii="Times New Roman" w:eastAsia="Times New Roman" w:hAnsi="Times New Roman" w:cs="Times New Roman"/>
          <w:b/>
          <w:bCs/>
          <w:i/>
          <w:spacing w:val="29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kk-KZ"/>
        </w:rPr>
        <w:t>сұрақтар</w:t>
      </w:r>
      <w:r w:rsidRPr="00F842A5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kk-KZ"/>
        </w:rPr>
        <w:t>түрлері</w:t>
      </w:r>
      <w:r w:rsidRPr="00F842A5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kk-KZ"/>
        </w:rPr>
        <w:t>кездеседі:</w:t>
      </w:r>
    </w:p>
    <w:p w:rsidR="00287963" w:rsidRPr="00287963" w:rsidRDefault="00287963" w:rsidP="003C08F3">
      <w:pPr>
        <w:widowControl w:val="0"/>
        <w:numPr>
          <w:ilvl w:val="0"/>
          <w:numId w:val="2"/>
        </w:numPr>
        <w:tabs>
          <w:tab w:val="left" w:pos="1276"/>
          <w:tab w:val="left" w:pos="1387"/>
        </w:tabs>
        <w:spacing w:after="0" w:line="240" w:lineRule="auto"/>
        <w:rPr>
          <w:b/>
          <w:sz w:val="20"/>
          <w:szCs w:val="20"/>
          <w:lang w:val="kk-KZ" w:eastAsia="ru-RU"/>
        </w:rPr>
      </w:pPr>
      <w:r w:rsidRPr="00287963">
        <w:rPr>
          <w:rFonts w:ascii="Times New Roman" w:hAnsi="Times New Roman" w:cs="Times New Roman"/>
          <w:sz w:val="28"/>
          <w:szCs w:val="28"/>
          <w:lang w:val="kk-KZ" w:eastAsia="ru-RU"/>
        </w:rPr>
        <w:t>Сутек. Оттек. Су.</w:t>
      </w:r>
      <w:r w:rsidRPr="00287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87963" w:rsidRDefault="00287963" w:rsidP="003C08F3">
      <w:pPr>
        <w:widowControl w:val="0"/>
        <w:numPr>
          <w:ilvl w:val="0"/>
          <w:numId w:val="2"/>
        </w:numPr>
        <w:tabs>
          <w:tab w:val="left" w:pos="1276"/>
          <w:tab w:val="left" w:pos="13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87963">
        <w:rPr>
          <w:rFonts w:ascii="Times New Roman" w:hAnsi="Times New Roman" w:cs="Times New Roman"/>
          <w:sz w:val="28"/>
          <w:szCs w:val="28"/>
          <w:lang w:val="kk-KZ" w:eastAsia="ru-RU"/>
        </w:rPr>
        <w:t>17-ші топ элементтері.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287963" w:rsidRPr="00B93223" w:rsidRDefault="00287963" w:rsidP="002879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93223">
        <w:rPr>
          <w:rFonts w:ascii="Times New Roman" w:hAnsi="Times New Roman" w:cs="Times New Roman"/>
          <w:sz w:val="28"/>
          <w:szCs w:val="28"/>
        </w:rPr>
        <w:t>1</w:t>
      </w:r>
      <w:r w:rsidRPr="00B93223">
        <w:rPr>
          <w:rFonts w:ascii="Times New Roman" w:hAnsi="Times New Roman" w:cs="Times New Roman"/>
          <w:sz w:val="28"/>
          <w:szCs w:val="28"/>
          <w:lang w:val="kk-KZ" w:eastAsia="ru-RU"/>
        </w:rPr>
        <w:t>6-шы топ элементтері.</w:t>
      </w:r>
    </w:p>
    <w:p w:rsidR="00B93223" w:rsidRPr="00B93223" w:rsidRDefault="00B93223" w:rsidP="00B932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9322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9322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5 - топ элементтері. </w:t>
      </w:r>
    </w:p>
    <w:p w:rsidR="00B93223" w:rsidRPr="00B93223" w:rsidRDefault="00B93223" w:rsidP="00B932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93223">
        <w:rPr>
          <w:rFonts w:ascii="Times New Roman" w:hAnsi="Times New Roman" w:cs="Times New Roman"/>
          <w:sz w:val="28"/>
          <w:szCs w:val="28"/>
          <w:lang w:val="kk-KZ" w:eastAsia="ru-RU"/>
        </w:rPr>
        <w:t>Фосфор және оның қосылыстары.</w:t>
      </w:r>
    </w:p>
    <w:p w:rsidR="00B93223" w:rsidRDefault="00B93223" w:rsidP="00951FBC">
      <w:pPr>
        <w:pStyle w:val="a3"/>
        <w:widowControl w:val="0"/>
        <w:numPr>
          <w:ilvl w:val="0"/>
          <w:numId w:val="2"/>
        </w:numPr>
        <w:tabs>
          <w:tab w:val="left" w:pos="1276"/>
          <w:tab w:val="left" w:pos="13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9322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9322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4 -ші топ элементтері. </w:t>
      </w:r>
    </w:p>
    <w:p w:rsidR="00287963" w:rsidRPr="00B93223" w:rsidRDefault="00B93223" w:rsidP="00951FBC">
      <w:pPr>
        <w:pStyle w:val="a3"/>
        <w:widowControl w:val="0"/>
        <w:numPr>
          <w:ilvl w:val="0"/>
          <w:numId w:val="2"/>
        </w:numPr>
        <w:tabs>
          <w:tab w:val="left" w:pos="1276"/>
          <w:tab w:val="left" w:pos="13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93223">
        <w:rPr>
          <w:rFonts w:ascii="Times New Roman" w:hAnsi="Times New Roman" w:cs="Times New Roman"/>
          <w:sz w:val="28"/>
          <w:szCs w:val="28"/>
          <w:lang w:val="kk-KZ"/>
        </w:rPr>
        <w:t>Кремний, оның табиғатта таралуы, алынуы, физикалық және химиялық қасиеттері, қолданылуы.  Кремний қышқылдары және силикаттар.</w:t>
      </w:r>
    </w:p>
    <w:p w:rsidR="00287963" w:rsidRDefault="00B93223" w:rsidP="003C08F3">
      <w:pPr>
        <w:widowControl w:val="0"/>
        <w:numPr>
          <w:ilvl w:val="0"/>
          <w:numId w:val="2"/>
        </w:numPr>
        <w:tabs>
          <w:tab w:val="left" w:pos="1276"/>
          <w:tab w:val="left" w:pos="13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93223">
        <w:rPr>
          <w:rFonts w:ascii="Times New Roman" w:hAnsi="Times New Roman" w:cs="Times New Roman"/>
          <w:sz w:val="28"/>
          <w:szCs w:val="28"/>
          <w:lang w:val="kk-KZ"/>
        </w:rPr>
        <w:t xml:space="preserve">Металдардың жалпы сипаттамасы және оларды физикалық және химиялық қасиеттері бойынша жіктеу. Металдарды алу әдістері.   Металдардың құймалары және олардың қолданылуы.  </w:t>
      </w:r>
    </w:p>
    <w:p w:rsidR="00B93223" w:rsidRPr="00B93223" w:rsidRDefault="00B93223" w:rsidP="003C08F3">
      <w:pPr>
        <w:widowControl w:val="0"/>
        <w:numPr>
          <w:ilvl w:val="0"/>
          <w:numId w:val="2"/>
        </w:numPr>
        <w:tabs>
          <w:tab w:val="left" w:pos="1276"/>
          <w:tab w:val="left" w:pos="13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93223">
        <w:rPr>
          <w:rFonts w:ascii="Times New Roman" w:hAnsi="Times New Roman" w:cs="Times New Roman"/>
          <w:sz w:val="28"/>
          <w:szCs w:val="28"/>
          <w:lang w:val="kk-KZ" w:eastAsia="ru-RU"/>
        </w:rPr>
        <w:t>1</w:t>
      </w:r>
      <w:r w:rsidRPr="00B93223">
        <w:rPr>
          <w:rFonts w:ascii="Times New Roman" w:hAnsi="Times New Roman" w:cs="Times New Roman"/>
          <w:sz w:val="28"/>
          <w:szCs w:val="28"/>
          <w:lang w:val="kk-KZ"/>
        </w:rPr>
        <w:t>3 -ші топ элементтері.</w:t>
      </w:r>
      <w:r w:rsidRPr="00B932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93223" w:rsidRPr="00B93223" w:rsidRDefault="00B93223" w:rsidP="003C08F3">
      <w:pPr>
        <w:widowControl w:val="0"/>
        <w:numPr>
          <w:ilvl w:val="0"/>
          <w:numId w:val="2"/>
        </w:numPr>
        <w:tabs>
          <w:tab w:val="left" w:pos="1276"/>
          <w:tab w:val="left" w:pos="13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93223">
        <w:rPr>
          <w:rFonts w:ascii="Times New Roman" w:hAnsi="Times New Roman" w:cs="Times New Roman"/>
          <w:sz w:val="28"/>
          <w:szCs w:val="28"/>
          <w:lang w:val="kk-KZ" w:eastAsia="ru-RU"/>
        </w:rPr>
        <w:t>2 -ші топ элементтері.</w:t>
      </w:r>
      <w:r w:rsidRPr="00B9322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93223" w:rsidRPr="00B93223" w:rsidRDefault="00B93223" w:rsidP="003C08F3">
      <w:pPr>
        <w:widowControl w:val="0"/>
        <w:numPr>
          <w:ilvl w:val="0"/>
          <w:numId w:val="2"/>
        </w:numPr>
        <w:tabs>
          <w:tab w:val="left" w:pos="1276"/>
          <w:tab w:val="left" w:pos="13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93223">
        <w:rPr>
          <w:rFonts w:ascii="Times New Roman" w:hAnsi="Times New Roman" w:cs="Times New Roman"/>
          <w:sz w:val="28"/>
          <w:szCs w:val="28"/>
          <w:lang w:val="kk-KZ" w:eastAsia="ru-RU"/>
        </w:rPr>
        <w:t>1 -ші топ элементтері.</w:t>
      </w:r>
      <w:r w:rsidRPr="00B9322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93223" w:rsidRPr="00B93223" w:rsidRDefault="00B93223" w:rsidP="003C08F3">
      <w:pPr>
        <w:widowControl w:val="0"/>
        <w:numPr>
          <w:ilvl w:val="0"/>
          <w:numId w:val="2"/>
        </w:numPr>
        <w:tabs>
          <w:tab w:val="left" w:pos="1276"/>
          <w:tab w:val="left" w:pos="13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93223">
        <w:rPr>
          <w:rFonts w:ascii="Times New Roman" w:hAnsi="Times New Roman" w:cs="Times New Roman"/>
          <w:sz w:val="28"/>
          <w:szCs w:val="28"/>
          <w:lang w:val="kk-KZ"/>
        </w:rPr>
        <w:t>4-6 топтардың d-элементтерінің химиясы.</w:t>
      </w:r>
    </w:p>
    <w:p w:rsidR="00B93223" w:rsidRPr="00B93223" w:rsidRDefault="00B93223" w:rsidP="00056E9C">
      <w:pPr>
        <w:pStyle w:val="a3"/>
        <w:numPr>
          <w:ilvl w:val="0"/>
          <w:numId w:val="2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3223">
        <w:rPr>
          <w:rFonts w:ascii="Times New Roman" w:hAnsi="Times New Roman" w:cs="Times New Roman"/>
          <w:sz w:val="28"/>
          <w:szCs w:val="28"/>
          <w:lang w:val="kk-KZ" w:eastAsia="ru-RU"/>
        </w:rPr>
        <w:t>7 –ші топтың d- элементтерінің химиясы.</w:t>
      </w:r>
      <w:r w:rsidRPr="00B932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93223" w:rsidRPr="00B93223" w:rsidRDefault="00B93223" w:rsidP="00056E9C">
      <w:pPr>
        <w:pStyle w:val="a3"/>
        <w:numPr>
          <w:ilvl w:val="0"/>
          <w:numId w:val="2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3223">
        <w:rPr>
          <w:rFonts w:ascii="Times New Roman" w:hAnsi="Times New Roman" w:cs="Times New Roman"/>
          <w:sz w:val="28"/>
          <w:szCs w:val="28"/>
          <w:lang w:val="kk-KZ"/>
        </w:rPr>
        <w:t xml:space="preserve">8-10 топтардың d-элементтерінің </w:t>
      </w:r>
      <w:r w:rsidRPr="00B9322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химиясы. </w:t>
      </w:r>
    </w:p>
    <w:p w:rsidR="00B93223" w:rsidRPr="00B93223" w:rsidRDefault="00B93223" w:rsidP="00056E9C">
      <w:pPr>
        <w:pStyle w:val="a3"/>
        <w:numPr>
          <w:ilvl w:val="0"/>
          <w:numId w:val="2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3223">
        <w:rPr>
          <w:rFonts w:ascii="Times New Roman" w:hAnsi="Times New Roman" w:cs="Times New Roman"/>
          <w:sz w:val="28"/>
          <w:szCs w:val="28"/>
          <w:lang w:val="kk-KZ"/>
        </w:rPr>
        <w:t>11-12 топтардың d-элементтерінің химиясы.</w:t>
      </w:r>
    </w:p>
    <w:p w:rsidR="00B93223" w:rsidRPr="00B93223" w:rsidRDefault="00B93223" w:rsidP="00B93223">
      <w:pPr>
        <w:ind w:left="1026"/>
        <w:jc w:val="both"/>
        <w:rPr>
          <w:b/>
          <w:lang w:val="kk-KZ" w:eastAsia="ru-RU"/>
        </w:rPr>
      </w:pPr>
    </w:p>
    <w:p w:rsidR="00F842A5" w:rsidRPr="00F842A5" w:rsidRDefault="00F842A5" w:rsidP="00F842A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  <w:lang w:val="kk-KZ"/>
        </w:rPr>
      </w:pPr>
      <w:r w:rsidRPr="00F842A5">
        <w:rPr>
          <w:rFonts w:ascii="Times New Roman" w:eastAsia="Calibri" w:hAnsi="Times New Roman" w:cs="Times New Roman"/>
          <w:b/>
          <w:color w:val="0070C0"/>
          <w:sz w:val="28"/>
          <w:szCs w:val="28"/>
          <w:lang w:val="kk-KZ"/>
        </w:rPr>
        <w:t>ЕМТИХАН КЕЗІНДЕ БІЛІМ АЛУШЫЛАРДЫҢ МІНЕЗ-ҚҰЛЫҚ ЕРЕЖЕЛЕРІ</w:t>
      </w:r>
    </w:p>
    <w:p w:rsidR="00F842A5" w:rsidRPr="00F842A5" w:rsidRDefault="00F842A5" w:rsidP="00F842A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kk-KZ"/>
        </w:rPr>
      </w:pPr>
      <w:r w:rsidRPr="00F842A5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kk-KZ"/>
        </w:rPr>
        <w:t>Білім алушы:</w:t>
      </w:r>
    </w:p>
    <w:p w:rsidR="00F842A5" w:rsidRPr="00F842A5" w:rsidRDefault="00F842A5" w:rsidP="00F842A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F842A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Емтихан өтетін аудиторияға кестеде көрсетілген уақыттан 20 минут бұрын келуі керек. Кешіккен білім алушылар емтиханға жіберілмейді.</w:t>
      </w:r>
    </w:p>
    <w:p w:rsidR="00F842A5" w:rsidRPr="00F842A5" w:rsidRDefault="00F842A5" w:rsidP="00F842A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F842A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Барлық жеке заттарыңызды олар үшін арнайы бөлінген жерде қалдыру керек;</w:t>
      </w:r>
    </w:p>
    <w:p w:rsidR="00F842A5" w:rsidRPr="00F842A5" w:rsidRDefault="00F842A5" w:rsidP="00F842A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F842A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Әр студенттің өзімен бірге қалам, сынақ кітапшасы немесе жеке куәлігі болуы тиіс;</w:t>
      </w:r>
    </w:p>
    <w:p w:rsidR="00F842A5" w:rsidRPr="00F842A5" w:rsidRDefault="00F842A5" w:rsidP="00F842A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F842A5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Куәландырушы құжаттар болмаған жағдайда білім алушы емтиханға жіберілмейді! </w:t>
      </w:r>
    </w:p>
    <w:p w:rsidR="00F842A5" w:rsidRPr="00F842A5" w:rsidRDefault="00F842A5" w:rsidP="00F842A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F842A5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lastRenderedPageBreak/>
        <w:t>Жалған тұлға анықталған кезде тәртіптік жазаға жалған тұлға да, сондай-ақ білім алушының өзі де жауапкершілікке тартылады.</w:t>
      </w:r>
    </w:p>
    <w:p w:rsidR="00F842A5" w:rsidRPr="00F842A5" w:rsidRDefault="00F842A5" w:rsidP="00F842A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F842A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Білім алушы келу парағына қол қойып және келу парағында көрсетілген орынға отыру тиіс;</w:t>
      </w:r>
    </w:p>
    <w:p w:rsidR="00F842A5" w:rsidRPr="00F842A5" w:rsidRDefault="00F842A5" w:rsidP="00F842A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F842A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Кезекші оқытушының нұсқауларын мұқият тыңдап, оларды орындаулары керек;</w:t>
      </w:r>
    </w:p>
    <w:p w:rsidR="00F842A5" w:rsidRPr="00F842A5" w:rsidRDefault="00F842A5" w:rsidP="00F842A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F842A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Кезекші оқытушыдан емтихан парағын алуыңыз керек;</w:t>
      </w:r>
    </w:p>
    <w:p w:rsidR="00F842A5" w:rsidRPr="00F842A5" w:rsidRDefault="00F842A5" w:rsidP="00F842A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F842A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Егер емтихан билетінің сұрақтарын оқу және түсіну басып шығару сапасының нашарлығынан қиын болса немесе жауап парағында деканаттың мөрі болмаса, кезекші оқытушыға хабарлауы тиіс;</w:t>
      </w:r>
    </w:p>
    <w:p w:rsidR="00F842A5" w:rsidRPr="00F842A5" w:rsidRDefault="00F842A5" w:rsidP="00F842A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F842A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Әрбір емтихан сұрағына жауап рет-ретімен баяндалуы тиіс, бір сұраққа жауапты әртүрлі беттерде бытыраңқы түрде баяндауға жол берілмейді;</w:t>
      </w:r>
    </w:p>
    <w:p w:rsidR="00F842A5" w:rsidRPr="00F842A5" w:rsidRDefault="00F842A5" w:rsidP="00F842A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F842A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Егер емтихан билетінде дұрыс емес сұрақ немесе пәннің үлгілік бағдарламасына сәйкес келмейтін сұрақ болса, жауап парағында көрсетілсін;</w:t>
      </w:r>
    </w:p>
    <w:p w:rsidR="00F842A5" w:rsidRPr="00F842A5" w:rsidRDefault="00F842A5" w:rsidP="00F842A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F842A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Қажет болған жағдайда кезекші оқытушыдан қосымша жауап парағын сұрауға болады;</w:t>
      </w:r>
    </w:p>
    <w:p w:rsidR="00F842A5" w:rsidRPr="00F842A5" w:rsidRDefault="00F842A5" w:rsidP="00F842A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F842A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Емтихан сұрақтарына жауап емтихан аяқталатын уақыттан бұрын аяқталған кезде, кезекші оқытушыға хабарлап, оған жауаптың емтихан парағын тапсыру және кезекші оқытушының рұқсатынан кейін аудиториядан шығуыңыз тиіс;</w:t>
      </w:r>
    </w:p>
    <w:p w:rsidR="00F842A5" w:rsidRPr="00F842A5" w:rsidRDefault="00F842A5" w:rsidP="00F842A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F842A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Білім алушы, егер емтихан билетінде қате сұрақ немесе пәннің оқу бағдарламасына сәйкес келмейтін сұрақ болса, емтихан бағасы "Универ"жүйесінде қойылған сәттен бастап 24 сағат ішінде апелляциялық өтініш беруге құқылы;</w:t>
      </w:r>
    </w:p>
    <w:p w:rsidR="00F842A5" w:rsidRPr="00F842A5" w:rsidRDefault="00F842A5" w:rsidP="00F842A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F842A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Емтихан аудиториясында кезекші оқытушы анықтаған бұзушылықтар бойынша емтихан кезінде тиісті акт ресімделіп, апелляциялық өтініштер қабылданбайды және қаралмайды; </w:t>
      </w:r>
    </w:p>
    <w:p w:rsidR="00F842A5" w:rsidRPr="00F842A5" w:rsidRDefault="00F842A5" w:rsidP="00F842A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F842A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Емтихан бағасының объективтілігіне (қойылған баллдардың білім алушы берген жауаптың мазмұнына сәйкестігі) дауласатын Апелляция пән дәріскері жасаған бағалау шкаласын пайдалана отырып, сәйкессіздіктің дәлелді негіздемесі берілетін өтініштің негізінде ғана қаралады.</w:t>
      </w:r>
    </w:p>
    <w:p w:rsidR="00F842A5" w:rsidRPr="00F842A5" w:rsidRDefault="00F842A5" w:rsidP="00F842A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F842A5" w:rsidRPr="00F842A5" w:rsidRDefault="00F842A5" w:rsidP="00F842A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F842A5">
        <w:rPr>
          <w:rFonts w:ascii="Times New Roman" w:eastAsia="Calibri" w:hAnsi="Times New Roman" w:cs="Times New Roman"/>
          <w:b/>
          <w:bCs/>
          <w:color w:val="C00000"/>
          <w:sz w:val="28"/>
          <w:szCs w:val="28"/>
          <w:lang w:val="kk-KZ"/>
        </w:rPr>
        <w:t>МАҢЫЗДЫ!</w:t>
      </w:r>
      <w:r w:rsidRPr="00F842A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F842A5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kk-KZ"/>
        </w:rPr>
        <w:t>Емтихан басталғанға дейін кез келген платформада емтихан билеттерін жариялауға және білім алушыларға жіберуге тыйым салынады</w:t>
      </w:r>
      <w:r w:rsidRPr="00F842A5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>.</w:t>
      </w:r>
      <w:r w:rsidRPr="00F842A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F842A5" w:rsidRPr="00F842A5" w:rsidRDefault="00F842A5" w:rsidP="00F842A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F842A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 xml:space="preserve">ЕСКЕРТУ. </w:t>
      </w:r>
      <w:r w:rsidRPr="00F842A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Егер қандай да бір себептер бойынша  білім алушы емтиханда оффлайн режимінде 30 минуттан артық болмаса немесе кешіксе, онда олемтиханға кіргізілмейді. Емтихан академиялық мәселелер жөніндегі департаменттің келісімі бойынша басқа күнге ауыстырылады. </w:t>
      </w:r>
    </w:p>
    <w:p w:rsidR="00F842A5" w:rsidRPr="00F842A5" w:rsidRDefault="00F842A5" w:rsidP="00F842A5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  <w:proofErr w:type="spellStart"/>
      <w:r w:rsidRPr="00F842A5">
        <w:rPr>
          <w:rFonts w:ascii="Times New Roman" w:eastAsia="Calibri" w:hAnsi="Times New Roman" w:cs="Times New Roman"/>
          <w:b/>
          <w:sz w:val="28"/>
          <w:szCs w:val="28"/>
          <w:lang w:val="en-US"/>
        </w:rPr>
        <w:t>Тыйым</w:t>
      </w:r>
      <w:proofErr w:type="spellEnd"/>
      <w:r w:rsidRPr="00F842A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b/>
          <w:sz w:val="28"/>
          <w:szCs w:val="28"/>
          <w:lang w:val="en-US"/>
        </w:rPr>
        <w:t>салынады</w:t>
      </w:r>
      <w:proofErr w:type="spellEnd"/>
      <w:r w:rsidRPr="00F842A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:</w:t>
      </w:r>
    </w:p>
    <w:p w:rsidR="00F842A5" w:rsidRPr="00F842A5" w:rsidRDefault="00F842A5" w:rsidP="00F842A5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Емтихан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кезінде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рұқсат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етілмеген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қосалқы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материалдар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мен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құралдарды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шпаргалкалар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ұялы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телефондар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қосылған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немесе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ажыратылған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өзге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де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электрондық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құрылғыларды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және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т.б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өзімен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бірге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алып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жүру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F842A5" w:rsidRPr="00F842A5" w:rsidRDefault="00F842A5" w:rsidP="00F842A5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Кезекші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оқытушының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рұқсатынсыз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шу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шығару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сөйлесу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орнынан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тұру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және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аудиторияда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жүру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F842A5" w:rsidRPr="00F842A5" w:rsidRDefault="00F842A5" w:rsidP="00F842A5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Корректорды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пайдалану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F842A5" w:rsidRPr="00F842A5" w:rsidRDefault="00F842A5" w:rsidP="00F842A5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Жауап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парағы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мен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емтихан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билетін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басқа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білім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алушыларға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беру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F842A5" w:rsidRPr="00F842A5" w:rsidRDefault="00F842A5" w:rsidP="00F842A5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Жауап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парағында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сәйкестендіру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белгілерін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қалдыру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аты-жөні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қолы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әртүрлі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тану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белгілері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және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т.б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.);</w:t>
      </w:r>
    </w:p>
    <w:p w:rsidR="00F842A5" w:rsidRPr="00F842A5" w:rsidRDefault="00F842A5" w:rsidP="00F842A5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Аудиториядан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жауаптардың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емтихан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парақтарын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шығару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F842A5" w:rsidRPr="00F842A5" w:rsidRDefault="00F842A5" w:rsidP="00F842A5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Емтихан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билетінің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сұрақтарына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жауапты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уақытынан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бұрын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аяқтауды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қоспағанда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кезекші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оқытушының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рұқсатынсыз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емтихан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аудиториясын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тастап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кету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F842A5" w:rsidRPr="00F842A5" w:rsidRDefault="00F842A5" w:rsidP="00F842A5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Емтихан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аяқталғаннан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кейін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жауап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парақтарын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тапсыруды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кешіктіруге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</w:p>
    <w:p w:rsidR="00F842A5" w:rsidRPr="00F842A5" w:rsidRDefault="00F842A5" w:rsidP="00F842A5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Жоғарыда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аталған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ережелердің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кез-келгенін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бұзуға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жол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берген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білім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алушы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кезекші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оқытушының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актісі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мен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немесе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идеологиялық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бақылау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арқылы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тіркелген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оның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ішінде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бейне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жазбаларды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қарау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негізінде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емтихан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өткізілген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күннен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кейін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6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ай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ішінде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“F”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бағасы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яғни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пәнге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қанағаттанарлықсыз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>қойылады</w:t>
      </w:r>
      <w:proofErr w:type="spellEnd"/>
      <w:r w:rsidRPr="00F8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</w:p>
    <w:p w:rsidR="00F842A5" w:rsidRPr="00F842A5" w:rsidRDefault="00F842A5" w:rsidP="00F842A5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842A5">
        <w:rPr>
          <w:rFonts w:ascii="Times New Roman" w:eastAsia="Calibri" w:hAnsi="Times New Roman" w:cs="Times New Roman"/>
          <w:sz w:val="28"/>
          <w:szCs w:val="28"/>
          <w:lang w:val="kk-KZ"/>
        </w:rPr>
        <w:t>Емтихан кезінде тәртіп ережелерін қайталап бұзғаны үшін білім алушы әл-Фараби атындағы ҚазҰУ ішкі тәртіп ережелеріне сәйкес Әдеп жөніндегі факультет кеңесінің шешімі негізінде университеттен шығарылуға ұсынылуы мүмкін.</w:t>
      </w:r>
    </w:p>
    <w:p w:rsidR="00F842A5" w:rsidRPr="00F842A5" w:rsidRDefault="00F842A5" w:rsidP="00F842A5">
      <w:pPr>
        <w:widowControl w:val="0"/>
        <w:spacing w:before="244" w:after="0" w:line="322" w:lineRule="exact"/>
        <w:ind w:left="1516"/>
        <w:outlineLvl w:val="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842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>Емтихан</w:t>
      </w:r>
      <w:r w:rsidRPr="00F842A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>формасын</w:t>
      </w:r>
      <w:r w:rsidRPr="00F842A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>өткізу</w:t>
      </w:r>
      <w:r w:rsidRPr="00F842A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>ережесі.</w:t>
      </w:r>
    </w:p>
    <w:p w:rsidR="00F842A5" w:rsidRPr="00F842A5" w:rsidRDefault="00F842A5" w:rsidP="00F842A5">
      <w:pPr>
        <w:widowControl w:val="0"/>
        <w:spacing w:after="0" w:line="240" w:lineRule="auto"/>
        <w:ind w:left="100" w:right="114"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Студент</w:t>
      </w:r>
      <w:r w:rsidRPr="00F842A5">
        <w:rPr>
          <w:rFonts w:ascii="Times New Roman" w:eastAsia="Times New Roman" w:hAnsi="Times New Roman" w:cs="Times New Roman"/>
          <w:spacing w:val="58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қойылған</w:t>
      </w:r>
      <w:r w:rsidRPr="00F842A5">
        <w:rPr>
          <w:rFonts w:ascii="Times New Roman" w:eastAsia="Times New Roman" w:hAnsi="Times New Roman" w:cs="Times New Roman"/>
          <w:spacing w:val="60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сұрақты</w:t>
      </w:r>
      <w:r w:rsidRPr="00F842A5">
        <w:rPr>
          <w:rFonts w:ascii="Times New Roman" w:eastAsia="Times New Roman" w:hAnsi="Times New Roman" w:cs="Times New Roman"/>
          <w:spacing w:val="62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назар</w:t>
      </w:r>
      <w:r w:rsidRPr="00F842A5">
        <w:rPr>
          <w:rFonts w:ascii="Times New Roman" w:eastAsia="Times New Roman" w:hAnsi="Times New Roman" w:cs="Times New Roman"/>
          <w:spacing w:val="60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z w:val="28"/>
          <w:szCs w:val="28"/>
          <w:lang w:val="kk-KZ"/>
        </w:rPr>
        <w:t>сала</w:t>
      </w:r>
      <w:r w:rsidRPr="00F842A5">
        <w:rPr>
          <w:rFonts w:ascii="Times New Roman" w:eastAsia="Times New Roman" w:hAnsi="Times New Roman" w:cs="Times New Roman"/>
          <w:spacing w:val="58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оқу</w:t>
      </w:r>
      <w:r w:rsidRPr="00F842A5">
        <w:rPr>
          <w:rFonts w:ascii="Times New Roman" w:eastAsia="Times New Roman" w:hAnsi="Times New Roman" w:cs="Times New Roman"/>
          <w:spacing w:val="62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керек,</w:t>
      </w:r>
      <w:r w:rsidRPr="00F842A5">
        <w:rPr>
          <w:rFonts w:ascii="Times New Roman" w:eastAsia="Times New Roman" w:hAnsi="Times New Roman" w:cs="Times New Roman"/>
          <w:spacing w:val="65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ойын</w:t>
      </w:r>
      <w:r w:rsidRPr="00F842A5">
        <w:rPr>
          <w:rFonts w:ascii="Times New Roman" w:eastAsia="Times New Roman" w:hAnsi="Times New Roman" w:cs="Times New Roman"/>
          <w:spacing w:val="60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жинақтап,</w:t>
      </w:r>
      <w:r w:rsidRPr="00F842A5">
        <w:rPr>
          <w:rFonts w:ascii="Times New Roman" w:eastAsia="Times New Roman" w:hAnsi="Times New Roman" w:cs="Times New Roman"/>
          <w:spacing w:val="41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z w:val="28"/>
          <w:szCs w:val="28"/>
          <w:lang w:val="kk-KZ"/>
        </w:rPr>
        <w:t>жүйелеп</w:t>
      </w:r>
      <w:r w:rsidRPr="00F842A5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жазу</w:t>
      </w:r>
      <w:r w:rsidRPr="00F842A5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керек.</w:t>
      </w:r>
      <w:r w:rsidRPr="00F842A5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Жауаптарды</w:t>
      </w:r>
      <w:r w:rsidRPr="00F842A5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z w:val="28"/>
          <w:szCs w:val="28"/>
          <w:lang w:val="kk-KZ"/>
        </w:rPr>
        <w:t>тек</w:t>
      </w:r>
      <w:r w:rsidRPr="00F842A5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сөйлемдермен</w:t>
      </w:r>
      <w:r w:rsidRPr="00F842A5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z w:val="28"/>
          <w:szCs w:val="28"/>
          <w:lang w:val="kk-KZ"/>
        </w:rPr>
        <w:t>емес,</w:t>
      </w:r>
      <w:r w:rsidRPr="00F842A5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формулалармен,</w:t>
      </w:r>
      <w:r w:rsidRPr="00F842A5">
        <w:rPr>
          <w:rFonts w:ascii="Times New Roman" w:eastAsia="Times New Roman" w:hAnsi="Times New Roman" w:cs="Times New Roman"/>
          <w:spacing w:val="33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реакция</w:t>
      </w:r>
      <w:r w:rsidRPr="00F842A5">
        <w:rPr>
          <w:rFonts w:ascii="Times New Roman" w:eastAsia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теңдеулерімен</w:t>
      </w:r>
      <w:r w:rsidRPr="00F842A5">
        <w:rPr>
          <w:rFonts w:ascii="Times New Roman" w:eastAsia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нақты</w:t>
      </w:r>
      <w:r w:rsidRPr="00F842A5">
        <w:rPr>
          <w:rFonts w:ascii="Times New Roman" w:eastAsia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түсінідіріп</w:t>
      </w:r>
      <w:r w:rsidRPr="00F842A5">
        <w:rPr>
          <w:rFonts w:ascii="Times New Roman" w:eastAsia="Times New Roman" w:hAnsi="Times New Roman" w:cs="Times New Roman"/>
          <w:spacing w:val="61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жазу</w:t>
      </w:r>
      <w:r w:rsidRPr="00F842A5">
        <w:rPr>
          <w:rFonts w:ascii="Times New Roman" w:eastAsia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керек.</w:t>
      </w:r>
      <w:r w:rsidRPr="00F842A5">
        <w:rPr>
          <w:rFonts w:ascii="Times New Roman" w:eastAsia="Times New Roman" w:hAnsi="Times New Roman" w:cs="Times New Roman"/>
          <w:spacing w:val="68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Жауаптарыңыз</w:t>
      </w:r>
      <w:r w:rsidRPr="00F842A5">
        <w:rPr>
          <w:rFonts w:ascii="Times New Roman" w:eastAsia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жүйеде</w:t>
      </w:r>
      <w:r w:rsidRPr="00F842A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бағаланады.</w:t>
      </w:r>
    </w:p>
    <w:p w:rsidR="00F842A5" w:rsidRPr="00F842A5" w:rsidRDefault="00F842A5" w:rsidP="00F842A5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7"/>
          <w:lang w:val="kk-KZ"/>
        </w:rPr>
      </w:pPr>
    </w:p>
    <w:p w:rsidR="00F842A5" w:rsidRPr="00F842A5" w:rsidRDefault="00F842A5" w:rsidP="00F842A5">
      <w:pPr>
        <w:widowControl w:val="0"/>
        <w:spacing w:before="2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842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>Балл</w:t>
      </w:r>
      <w:r w:rsidRPr="00F842A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>қоюға</w:t>
      </w:r>
      <w:r w:rsidRPr="00F842A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>берілген</w:t>
      </w:r>
      <w:r w:rsidRPr="00F842A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>уақыт</w:t>
      </w:r>
      <w:r w:rsidRPr="00F842A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–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48</w:t>
      </w:r>
      <w:r w:rsidRPr="00F842A5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сағатқа</w:t>
      </w:r>
      <w:r w:rsidRPr="00F842A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дейін.</w:t>
      </w:r>
    </w:p>
    <w:p w:rsidR="00F842A5" w:rsidRPr="00F842A5" w:rsidRDefault="00F842A5" w:rsidP="00F842A5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842A5" w:rsidRPr="00F842A5" w:rsidRDefault="00F842A5" w:rsidP="00F842A5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842A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Бағалау критерийлері</w:t>
      </w:r>
    </w:p>
    <w:p w:rsidR="00F842A5" w:rsidRPr="00F842A5" w:rsidRDefault="00F842A5" w:rsidP="00F842A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842A5">
        <w:rPr>
          <w:rFonts w:ascii="Times New Roman" w:eastAsia="SimSun" w:hAnsi="Times New Roman" w:cs="Times New Roman"/>
          <w:color w:val="000000"/>
          <w:sz w:val="28"/>
          <w:szCs w:val="28"/>
          <w:lang w:val="kk-KZ" w:eastAsia="zh-CN"/>
        </w:rPr>
        <w:t xml:space="preserve">А (90-100%) – білім алушы оқу материалын мұқият зерделеді; қойылған сұрақтарға дәйекті және толық жауап береді; алған білімін практикада еркін қолданады. </w:t>
      </w:r>
    </w:p>
    <w:p w:rsidR="00F842A5" w:rsidRPr="00F842A5" w:rsidRDefault="00F842A5" w:rsidP="00F842A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842A5">
        <w:rPr>
          <w:rFonts w:ascii="Times New Roman" w:eastAsia="SimSun" w:hAnsi="Times New Roman" w:cs="Times New Roman"/>
          <w:color w:val="000000"/>
          <w:sz w:val="28"/>
          <w:szCs w:val="28"/>
          <w:lang w:val="kk-KZ" w:eastAsia="zh-CN"/>
        </w:rPr>
        <w:t xml:space="preserve">В (75-89%) – білім алушы оқу материалын біледі; жауап беру кезінде елеулі қателіктер жібермейді; ол алған білімін іс жүзінде қолдана алады. </w:t>
      </w:r>
    </w:p>
    <w:p w:rsidR="00F842A5" w:rsidRPr="00F842A5" w:rsidRDefault="00F842A5" w:rsidP="00F842A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842A5">
        <w:rPr>
          <w:rFonts w:ascii="Times New Roman" w:eastAsia="SimSun" w:hAnsi="Times New Roman" w:cs="Times New Roman"/>
          <w:color w:val="000000"/>
          <w:sz w:val="28"/>
          <w:szCs w:val="28"/>
          <w:lang w:val="kk-KZ" w:eastAsia="zh-CN"/>
        </w:rPr>
        <w:t xml:space="preserve">С (60-74%) – білім алушы тек негізгі материалды ғана біледі, әрдайым нақты және толық жауап бере бермейді. </w:t>
      </w:r>
    </w:p>
    <w:p w:rsidR="00F842A5" w:rsidRPr="00F842A5" w:rsidRDefault="00F842A5" w:rsidP="00F842A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842A5">
        <w:rPr>
          <w:rFonts w:ascii="Times New Roman" w:eastAsia="SimSun" w:hAnsi="Times New Roman" w:cs="Times New Roman"/>
          <w:color w:val="000000"/>
          <w:sz w:val="28"/>
          <w:szCs w:val="28"/>
          <w:lang w:val="kk-KZ" w:eastAsia="zh-CN"/>
        </w:rPr>
        <w:t xml:space="preserve">D (50-59%) – білім алушы зерделенетін материал туралы жеке түсініктері бар; қойылған сұрақтарға толық және дұрыс жауап бере алмайды; ол жауап бере отырып, өрескел қателіктер жібереді. </w:t>
      </w:r>
    </w:p>
    <w:p w:rsidR="00F842A5" w:rsidRPr="00F842A5" w:rsidRDefault="00F842A5" w:rsidP="00F842A5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7"/>
          <w:lang w:val="kk-KZ"/>
        </w:rPr>
      </w:pPr>
    </w:p>
    <w:p w:rsidR="00F842A5" w:rsidRPr="00F842A5" w:rsidRDefault="00F842A5" w:rsidP="00F842A5">
      <w:pPr>
        <w:widowControl w:val="0"/>
        <w:spacing w:after="0" w:line="322" w:lineRule="exact"/>
        <w:ind w:left="66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42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lastRenderedPageBreak/>
        <w:t>Емтиханға</w:t>
      </w:r>
      <w:r w:rsidRPr="00F842A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>дайындалу</w:t>
      </w:r>
      <w:r w:rsidRPr="00F842A5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>үшін</w:t>
      </w:r>
      <w:r w:rsidRPr="00F842A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>ұсынылатын әдебиет</w:t>
      </w:r>
      <w:r w:rsidRPr="00F842A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>көздері</w:t>
      </w:r>
      <w:r w:rsidRPr="00F842A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kk-KZ"/>
        </w:rPr>
        <w:t xml:space="preserve"> </w:t>
      </w:r>
      <w:r w:rsidRPr="00F842A5">
        <w:rPr>
          <w:rFonts w:ascii="Times New Roman" w:eastAsia="Times New Roman" w:hAnsi="Times New Roman" w:cs="Times New Roman"/>
          <w:bCs/>
          <w:sz w:val="24"/>
          <w:szCs w:val="28"/>
          <w:lang w:val="kk-KZ"/>
        </w:rPr>
        <w:t>:</w:t>
      </w:r>
    </w:p>
    <w:p w:rsidR="00F842A5" w:rsidRDefault="00F842A5" w:rsidP="00F842A5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</w:pPr>
      <w:r w:rsidRPr="00F842A5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>Негізгі әдебиеттер:</w:t>
      </w:r>
    </w:p>
    <w:p w:rsidR="0073450A" w:rsidRPr="0073450A" w:rsidRDefault="0073450A" w:rsidP="0073450A">
      <w:pPr>
        <w:pStyle w:val="a4"/>
        <w:numPr>
          <w:ilvl w:val="0"/>
          <w:numId w:val="6"/>
        </w:numPr>
        <w:tabs>
          <w:tab w:val="clear" w:pos="360"/>
        </w:tabs>
        <w:ind w:left="851" w:hanging="992"/>
        <w:jc w:val="both"/>
        <w:rPr>
          <w:szCs w:val="28"/>
          <w:lang w:val="kk-KZ"/>
        </w:rPr>
      </w:pPr>
      <w:r w:rsidRPr="0073450A">
        <w:rPr>
          <w:szCs w:val="28"/>
          <w:lang w:val="kk-KZ"/>
        </w:rPr>
        <w:t>Бірімжанов Б.А. Жалпы химия.-Алматы, ЖШС РПБК «Дәуір», 2014.-752 б.</w:t>
      </w:r>
    </w:p>
    <w:p w:rsidR="0073450A" w:rsidRPr="0073450A" w:rsidRDefault="0073450A" w:rsidP="0073450A">
      <w:pPr>
        <w:pStyle w:val="a4"/>
        <w:numPr>
          <w:ilvl w:val="0"/>
          <w:numId w:val="6"/>
        </w:numPr>
        <w:tabs>
          <w:tab w:val="clear" w:pos="360"/>
        </w:tabs>
        <w:ind w:left="851" w:hanging="992"/>
        <w:jc w:val="both"/>
        <w:outlineLvl w:val="0"/>
        <w:rPr>
          <w:rFonts w:eastAsia="Batang"/>
          <w:snapToGrid w:val="0"/>
          <w:szCs w:val="28"/>
          <w:lang w:eastAsia="ko-KR"/>
        </w:rPr>
      </w:pPr>
      <w:r w:rsidRPr="0073450A">
        <w:rPr>
          <w:szCs w:val="28"/>
          <w:lang w:val="kk-KZ"/>
        </w:rPr>
        <w:t xml:space="preserve"> </w:t>
      </w:r>
      <w:r w:rsidRPr="0073450A">
        <w:rPr>
          <w:snapToGrid w:val="0"/>
          <w:szCs w:val="28"/>
          <w:lang w:val="kk-KZ"/>
        </w:rPr>
        <w:t>Ахметов Н.С. Общая и неорганическая химия</w:t>
      </w:r>
      <w:r w:rsidRPr="0073450A">
        <w:rPr>
          <w:snapToGrid w:val="0"/>
          <w:szCs w:val="28"/>
        </w:rPr>
        <w:t xml:space="preserve">. – М.: Лань, 2018. – 743 с. </w:t>
      </w:r>
    </w:p>
    <w:p w:rsidR="0073450A" w:rsidRPr="0073450A" w:rsidRDefault="0073450A" w:rsidP="0073450A">
      <w:pPr>
        <w:pStyle w:val="a4"/>
        <w:numPr>
          <w:ilvl w:val="0"/>
          <w:numId w:val="6"/>
        </w:numPr>
        <w:tabs>
          <w:tab w:val="clear" w:pos="360"/>
        </w:tabs>
        <w:ind w:left="851" w:hanging="992"/>
        <w:jc w:val="both"/>
        <w:outlineLvl w:val="0"/>
        <w:rPr>
          <w:rFonts w:eastAsia="Batang"/>
          <w:snapToGrid w:val="0"/>
          <w:szCs w:val="28"/>
          <w:lang w:eastAsia="ko-KR"/>
        </w:rPr>
      </w:pPr>
      <w:r w:rsidRPr="0073450A">
        <w:rPr>
          <w:szCs w:val="28"/>
          <w:lang w:val="kk-KZ"/>
        </w:rPr>
        <w:t>А.И.Ниязбаева</w:t>
      </w:r>
      <w:r w:rsidRPr="0073450A">
        <w:rPr>
          <w:szCs w:val="28"/>
        </w:rPr>
        <w:t xml:space="preserve">, </w:t>
      </w:r>
      <w:r w:rsidRPr="0073450A">
        <w:rPr>
          <w:szCs w:val="28"/>
          <w:lang w:val="kk-KZ"/>
        </w:rPr>
        <w:t>О.И.Пономаренко</w:t>
      </w:r>
      <w:r w:rsidRPr="0073450A">
        <w:rPr>
          <w:szCs w:val="28"/>
        </w:rPr>
        <w:t xml:space="preserve">, </w:t>
      </w:r>
      <w:r w:rsidRPr="0073450A">
        <w:rPr>
          <w:szCs w:val="28"/>
          <w:lang w:val="kk-KZ"/>
        </w:rPr>
        <w:t>И.В.Матвеева</w:t>
      </w:r>
      <w:r w:rsidRPr="0073450A">
        <w:rPr>
          <w:szCs w:val="28"/>
        </w:rPr>
        <w:t xml:space="preserve">. </w:t>
      </w:r>
      <w:r w:rsidRPr="0073450A">
        <w:rPr>
          <w:szCs w:val="28"/>
          <w:lang w:val="kk-KZ"/>
        </w:rPr>
        <w:t xml:space="preserve">s- элементтердің бейорганикалық қосылыстарының химиялық қасиеттері. </w:t>
      </w:r>
      <w:r w:rsidRPr="0073450A">
        <w:rPr>
          <w:szCs w:val="28"/>
        </w:rPr>
        <w:t>-</w:t>
      </w:r>
      <w:r w:rsidRPr="0073450A">
        <w:rPr>
          <w:szCs w:val="28"/>
          <w:lang w:val="kk-KZ"/>
        </w:rPr>
        <w:t xml:space="preserve">Алматы.  «Қазақ университеті» </w:t>
      </w:r>
      <w:r w:rsidRPr="0073450A">
        <w:rPr>
          <w:szCs w:val="28"/>
        </w:rPr>
        <w:t>202</w:t>
      </w:r>
      <w:r w:rsidRPr="0073450A">
        <w:rPr>
          <w:szCs w:val="28"/>
          <w:lang w:val="kk-KZ"/>
        </w:rPr>
        <w:t>0</w:t>
      </w:r>
      <w:r w:rsidRPr="0073450A">
        <w:rPr>
          <w:szCs w:val="28"/>
        </w:rPr>
        <w:t>. -122 б.</w:t>
      </w:r>
    </w:p>
    <w:p w:rsidR="0073450A" w:rsidRPr="0073450A" w:rsidRDefault="0073450A" w:rsidP="0073450A">
      <w:pPr>
        <w:pStyle w:val="a4"/>
        <w:numPr>
          <w:ilvl w:val="0"/>
          <w:numId w:val="6"/>
        </w:numPr>
        <w:tabs>
          <w:tab w:val="clear" w:pos="360"/>
        </w:tabs>
        <w:ind w:left="851" w:hanging="992"/>
        <w:jc w:val="both"/>
        <w:outlineLvl w:val="0"/>
        <w:rPr>
          <w:rFonts w:eastAsia="Batang"/>
          <w:snapToGrid w:val="0"/>
          <w:szCs w:val="28"/>
          <w:lang w:eastAsia="ko-KR"/>
        </w:rPr>
      </w:pPr>
      <w:r w:rsidRPr="0073450A">
        <w:rPr>
          <w:szCs w:val="28"/>
          <w:lang w:val="kk-KZ"/>
        </w:rPr>
        <w:t>А.И.Ниязбаева</w:t>
      </w:r>
      <w:r w:rsidRPr="0073450A">
        <w:rPr>
          <w:szCs w:val="28"/>
        </w:rPr>
        <w:t xml:space="preserve">, </w:t>
      </w:r>
      <w:r w:rsidRPr="0073450A">
        <w:rPr>
          <w:szCs w:val="28"/>
          <w:lang w:val="kk-KZ"/>
        </w:rPr>
        <w:t>О.И.Пономаренко</w:t>
      </w:r>
      <w:r w:rsidRPr="0073450A">
        <w:rPr>
          <w:szCs w:val="28"/>
        </w:rPr>
        <w:t xml:space="preserve">, </w:t>
      </w:r>
      <w:r w:rsidRPr="0073450A">
        <w:rPr>
          <w:szCs w:val="28"/>
          <w:lang w:val="kk-KZ"/>
        </w:rPr>
        <w:t>И.В.Матвеева</w:t>
      </w:r>
      <w:r w:rsidRPr="0073450A">
        <w:rPr>
          <w:szCs w:val="28"/>
        </w:rPr>
        <w:t xml:space="preserve">. </w:t>
      </w:r>
      <w:r w:rsidRPr="0073450A">
        <w:rPr>
          <w:szCs w:val="28"/>
          <w:lang w:val="kk-KZ"/>
        </w:rPr>
        <w:t xml:space="preserve">р- элементтердің бейорганикалық қосылыстарының химиялық қасиеттері. </w:t>
      </w:r>
      <w:r w:rsidRPr="0073450A">
        <w:rPr>
          <w:szCs w:val="28"/>
        </w:rPr>
        <w:t>-</w:t>
      </w:r>
      <w:r w:rsidRPr="0073450A">
        <w:rPr>
          <w:szCs w:val="28"/>
          <w:lang w:val="kk-KZ"/>
        </w:rPr>
        <w:t xml:space="preserve">Алматы.  «Қазақ университеті» </w:t>
      </w:r>
      <w:r w:rsidRPr="0073450A">
        <w:rPr>
          <w:szCs w:val="28"/>
        </w:rPr>
        <w:t>202</w:t>
      </w:r>
      <w:r w:rsidRPr="0073450A">
        <w:rPr>
          <w:szCs w:val="28"/>
          <w:lang w:val="kk-KZ"/>
        </w:rPr>
        <w:t>1</w:t>
      </w:r>
      <w:r w:rsidRPr="0073450A">
        <w:rPr>
          <w:szCs w:val="28"/>
        </w:rPr>
        <w:t>. -188 б.</w:t>
      </w:r>
    </w:p>
    <w:p w:rsidR="0073450A" w:rsidRPr="0073450A" w:rsidRDefault="0073450A" w:rsidP="0073450A">
      <w:pPr>
        <w:pStyle w:val="a4"/>
        <w:numPr>
          <w:ilvl w:val="0"/>
          <w:numId w:val="6"/>
        </w:numPr>
        <w:tabs>
          <w:tab w:val="clear" w:pos="360"/>
        </w:tabs>
        <w:ind w:left="851" w:hanging="992"/>
        <w:jc w:val="both"/>
        <w:rPr>
          <w:rFonts w:eastAsiaTheme="minorHAnsi"/>
          <w:color w:val="0000FF"/>
          <w:szCs w:val="28"/>
          <w:lang w:eastAsia="en-US"/>
        </w:rPr>
      </w:pPr>
      <w:r w:rsidRPr="0073450A">
        <w:rPr>
          <w:szCs w:val="28"/>
        </w:rPr>
        <w:t xml:space="preserve">Глинка Н.Л. </w:t>
      </w:r>
      <w:proofErr w:type="spellStart"/>
      <w:r w:rsidRPr="0073450A">
        <w:rPr>
          <w:szCs w:val="28"/>
        </w:rPr>
        <w:t>Жалпы</w:t>
      </w:r>
      <w:proofErr w:type="spellEnd"/>
      <w:r w:rsidRPr="0073450A">
        <w:rPr>
          <w:szCs w:val="28"/>
        </w:rPr>
        <w:t xml:space="preserve"> химия </w:t>
      </w:r>
      <w:proofErr w:type="spellStart"/>
      <w:r w:rsidRPr="0073450A">
        <w:rPr>
          <w:szCs w:val="28"/>
        </w:rPr>
        <w:t>есептері</w:t>
      </w:r>
      <w:proofErr w:type="spellEnd"/>
      <w:r w:rsidRPr="0073450A">
        <w:rPr>
          <w:szCs w:val="28"/>
        </w:rPr>
        <w:t xml:space="preserve"> мен </w:t>
      </w:r>
      <w:proofErr w:type="spellStart"/>
      <w:r w:rsidRPr="0073450A">
        <w:rPr>
          <w:szCs w:val="28"/>
        </w:rPr>
        <w:t>жаттығулары</w:t>
      </w:r>
      <w:proofErr w:type="spellEnd"/>
      <w:r w:rsidRPr="0073450A">
        <w:rPr>
          <w:szCs w:val="28"/>
        </w:rPr>
        <w:t xml:space="preserve">. </w:t>
      </w:r>
      <w:r w:rsidRPr="0073450A">
        <w:rPr>
          <w:szCs w:val="28"/>
          <w:lang w:val="kk-KZ"/>
        </w:rPr>
        <w:t>– Алматы: Қазақ университеті, 2017. – 303 б.</w:t>
      </w:r>
    </w:p>
    <w:p w:rsidR="0073450A" w:rsidRPr="0073450A" w:rsidRDefault="0073450A" w:rsidP="0073450A">
      <w:pPr>
        <w:widowControl w:val="0"/>
        <w:numPr>
          <w:ilvl w:val="0"/>
          <w:numId w:val="6"/>
        </w:numPr>
        <w:tabs>
          <w:tab w:val="clear" w:pos="360"/>
          <w:tab w:val="left" w:pos="-142"/>
        </w:tabs>
        <w:suppressAutoHyphens/>
        <w:spacing w:after="0" w:line="240" w:lineRule="auto"/>
        <w:ind w:left="851" w:hanging="992"/>
        <w:outlineLvl w:val="0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73450A">
        <w:rPr>
          <w:rFonts w:ascii="Times New Roman" w:hAnsi="Times New Roman" w:cs="Times New Roman"/>
          <w:sz w:val="28"/>
          <w:szCs w:val="28"/>
          <w:lang w:val="kk-KZ" w:eastAsia="ar-SA"/>
        </w:rPr>
        <w:t>Бейсембаева Л.К., Ниязбаева А.И.,  Пономаренко О.И. Бейорганикалық химия. –Алматы: Қазақ университет» 2016. –165 б</w:t>
      </w:r>
    </w:p>
    <w:p w:rsidR="0073450A" w:rsidRPr="0073450A" w:rsidRDefault="0073450A" w:rsidP="0073450A">
      <w:pPr>
        <w:widowControl w:val="0"/>
        <w:numPr>
          <w:ilvl w:val="0"/>
          <w:numId w:val="6"/>
        </w:numPr>
        <w:tabs>
          <w:tab w:val="clear" w:pos="360"/>
          <w:tab w:val="left" w:pos="-142"/>
        </w:tabs>
        <w:suppressAutoHyphens/>
        <w:spacing w:after="0" w:line="240" w:lineRule="auto"/>
        <w:ind w:left="851" w:hanging="992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73450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Бекишев К,Б., Рыскалиева Р.Г. Жалпы химия есептері мен жаттығулары. </w:t>
      </w:r>
      <w:r w:rsidRPr="0073450A">
        <w:rPr>
          <w:rFonts w:ascii="Times New Roman" w:hAnsi="Times New Roman" w:cs="Times New Roman"/>
          <w:sz w:val="28"/>
          <w:szCs w:val="28"/>
          <w:lang w:val="kk-KZ" w:eastAsia="ar-SA"/>
        </w:rPr>
        <w:t>–Алматы: Қазақ университет» 2017. –303 б.</w:t>
      </w:r>
    </w:p>
    <w:p w:rsidR="0073450A" w:rsidRPr="0073450A" w:rsidRDefault="0073450A" w:rsidP="0073450A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851" w:hanging="992"/>
        <w:contextualSpacing/>
        <w:jc w:val="both"/>
        <w:rPr>
          <w:rFonts w:ascii="Times New Roman" w:eastAsia="Batang" w:hAnsi="Times New Roman" w:cs="Times New Roman"/>
          <w:snapToGrid w:val="0"/>
          <w:sz w:val="28"/>
          <w:szCs w:val="28"/>
          <w:lang w:val="kk-KZ" w:eastAsia="ko-KR"/>
        </w:rPr>
      </w:pPr>
      <w:r w:rsidRPr="0073450A">
        <w:rPr>
          <w:rFonts w:ascii="Times New Roman" w:hAnsi="Times New Roman" w:cs="Times New Roman"/>
          <w:sz w:val="28"/>
          <w:szCs w:val="28"/>
        </w:rPr>
        <w:t xml:space="preserve">Лидин Р.А., Молочко </w:t>
      </w:r>
      <w:proofErr w:type="spellStart"/>
      <w:proofErr w:type="gramStart"/>
      <w:r w:rsidRPr="0073450A">
        <w:rPr>
          <w:rFonts w:ascii="Times New Roman" w:hAnsi="Times New Roman" w:cs="Times New Roman"/>
          <w:sz w:val="28"/>
          <w:szCs w:val="28"/>
        </w:rPr>
        <w:t>В.А.,Андреева</w:t>
      </w:r>
      <w:proofErr w:type="spellEnd"/>
      <w:proofErr w:type="gramEnd"/>
      <w:r w:rsidRPr="0073450A">
        <w:rPr>
          <w:rFonts w:ascii="Times New Roman" w:hAnsi="Times New Roman" w:cs="Times New Roman"/>
          <w:sz w:val="28"/>
          <w:szCs w:val="28"/>
        </w:rPr>
        <w:t xml:space="preserve"> Л.Л. Химические свойства неорганических веществ.- Москва 2017.- 480 с.</w:t>
      </w:r>
    </w:p>
    <w:p w:rsidR="0073450A" w:rsidRDefault="0073450A" w:rsidP="00F842A5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</w:pPr>
    </w:p>
    <w:p w:rsidR="00F842A5" w:rsidRPr="00F842A5" w:rsidRDefault="00F842A5" w:rsidP="00F842A5">
      <w:pPr>
        <w:spacing w:after="0" w:line="240" w:lineRule="auto"/>
        <w:jc w:val="both"/>
        <w:rPr>
          <w:rFonts w:ascii="Times New Roman" w:eastAsia="Batang" w:hAnsi="Times New Roman" w:cs="Times New Roman"/>
          <w:b/>
          <w:snapToGrid w:val="0"/>
          <w:sz w:val="28"/>
          <w:szCs w:val="28"/>
          <w:lang w:val="kk-KZ" w:eastAsia="ko-KR"/>
        </w:rPr>
      </w:pPr>
      <w:r w:rsidRPr="00F842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kk-KZ" w:eastAsia="ru-RU"/>
        </w:rPr>
        <w:t>Қосымша әдебиеттер:</w:t>
      </w:r>
    </w:p>
    <w:p w:rsidR="00F842A5" w:rsidRPr="00F842A5" w:rsidRDefault="00F842A5" w:rsidP="00F842A5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Kz Times New Roman" w:eastAsia="Batang" w:hAnsi="Kz Times New Roman" w:cs="Times New Roman"/>
          <w:snapToGrid w:val="0"/>
          <w:sz w:val="28"/>
          <w:szCs w:val="28"/>
          <w:lang w:val="kk-KZ" w:eastAsia="ko-KR"/>
        </w:rPr>
      </w:pPr>
      <w:r w:rsidRPr="00F842A5">
        <w:rPr>
          <w:rFonts w:ascii="Times New Roman" w:eastAsia="Times New Roman" w:hAnsi="Times New Roman" w:cs="Times New Roman"/>
          <w:snapToGrid w:val="0"/>
          <w:sz w:val="28"/>
          <w:szCs w:val="28"/>
          <w:lang w:val="kk-KZ" w:eastAsia="ru-RU"/>
        </w:rPr>
        <w:t>Бейорганикалық химия практикумы/ Редакциясын басқарғандар Бүркітбаев М.М., Рыскалиева Р.Г. - Алматы: «Қазақ университеті», 2005. – 277 б</w:t>
      </w:r>
    </w:p>
    <w:p w:rsidR="00F842A5" w:rsidRPr="00F842A5" w:rsidRDefault="00F842A5" w:rsidP="00F842A5">
      <w:pPr>
        <w:widowControl w:val="0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Batang" w:hAnsi="Times New Roman" w:cs="Times New Roman"/>
          <w:snapToGrid w:val="0"/>
          <w:sz w:val="28"/>
          <w:szCs w:val="28"/>
          <w:lang w:eastAsia="ko-KR"/>
        </w:rPr>
      </w:pPr>
      <w:r w:rsidRPr="00F842A5">
        <w:rPr>
          <w:rFonts w:ascii="Times New Roman" w:eastAsia="Times New Roman" w:hAnsi="Times New Roman" w:cs="Times New Roman"/>
          <w:snapToGrid w:val="0"/>
          <w:sz w:val="28"/>
          <w:szCs w:val="28"/>
          <w:lang w:val="kk-KZ" w:eastAsia="ru-RU"/>
        </w:rPr>
        <w:t xml:space="preserve">Глинка Н.Л. Общая химия. – </w:t>
      </w:r>
      <w:r w:rsidRPr="00F842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М.: </w:t>
      </w:r>
      <w:proofErr w:type="spellStart"/>
      <w:r w:rsidRPr="00F842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КноРус</w:t>
      </w:r>
      <w:proofErr w:type="spellEnd"/>
      <w:r w:rsidRPr="00F842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2019. – 752 с.</w:t>
      </w:r>
    </w:p>
    <w:p w:rsidR="00F842A5" w:rsidRPr="00F842A5" w:rsidRDefault="00F842A5" w:rsidP="00F842A5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  <w:r w:rsidRPr="00F842A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Интернет ресурстар</w:t>
      </w:r>
    </w:p>
    <w:p w:rsidR="00F842A5" w:rsidRPr="00F842A5" w:rsidRDefault="00F842A5" w:rsidP="00F842A5">
      <w:pPr>
        <w:tabs>
          <w:tab w:val="left" w:pos="31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842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F84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842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chem</w:t>
      </w:r>
      <w:proofErr w:type="spellEnd"/>
      <w:r w:rsidRPr="00F84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842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msu</w:t>
      </w:r>
      <w:proofErr w:type="spellEnd"/>
      <w:r w:rsidRPr="00F84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842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F842A5" w:rsidRPr="00F842A5" w:rsidRDefault="00F842A5" w:rsidP="00F842A5">
      <w:pPr>
        <w:tabs>
          <w:tab w:val="left" w:pos="31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r:id="rId5" w:history="1">
        <w:r w:rsidRPr="00F84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F84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84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alhimik</w:t>
        </w:r>
        <w:proofErr w:type="spellEnd"/>
        <w:r w:rsidRPr="00F84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84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F842A5" w:rsidRPr="00F842A5" w:rsidRDefault="00F842A5" w:rsidP="00F842A5">
      <w:pPr>
        <w:tabs>
          <w:tab w:val="left" w:pos="31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hyperlink r:id="rId6" w:history="1">
        <w:r w:rsidRPr="00F84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F84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84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xumuk</w:t>
        </w:r>
        <w:proofErr w:type="spellEnd"/>
        <w:r w:rsidRPr="00F84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84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F842A5" w:rsidRPr="00F842A5" w:rsidRDefault="00F842A5" w:rsidP="00F842A5">
      <w:pPr>
        <w:tabs>
          <w:tab w:val="left" w:pos="31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hyperlink r:id="rId7" w:history="1">
        <w:r w:rsidRPr="00F84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F84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F84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chemistry</w:t>
        </w:r>
        <w:r w:rsidRPr="00F84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F84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chemists</w:t>
        </w:r>
        <w:r w:rsidRPr="00F84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F84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com</w:t>
        </w:r>
      </w:hyperlink>
    </w:p>
    <w:p w:rsidR="00F842A5" w:rsidRPr="00F842A5" w:rsidRDefault="00F842A5" w:rsidP="00F842A5">
      <w:pPr>
        <w:widowControl w:val="0"/>
        <w:spacing w:before="1" w:after="0" w:line="240" w:lineRule="auto"/>
        <w:ind w:firstLine="709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</w:pPr>
      <w:r w:rsidRPr="00F84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hyperlink r:id="rId8" w:history="1">
        <w:r w:rsidRPr="00F84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F84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84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rushim</w:t>
        </w:r>
        <w:proofErr w:type="spellEnd"/>
        <w:r w:rsidRPr="00F84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842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F842A5" w:rsidRPr="00F842A5" w:rsidRDefault="00F842A5" w:rsidP="00F842A5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</w:pPr>
    </w:p>
    <w:p w:rsidR="00F842A5" w:rsidRDefault="00F842A5" w:rsidP="00466F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val="kk-KZ" w:eastAsia="ru-RU"/>
        </w:rPr>
      </w:pPr>
    </w:p>
    <w:p w:rsidR="00F842A5" w:rsidRDefault="00F842A5" w:rsidP="00466F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val="kk-KZ" w:eastAsia="ru-RU"/>
        </w:rPr>
      </w:pPr>
    </w:p>
    <w:p w:rsidR="00F842A5" w:rsidRDefault="00F842A5" w:rsidP="00466F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val="kk-KZ" w:eastAsia="ru-RU"/>
        </w:rPr>
      </w:pPr>
    </w:p>
    <w:p w:rsidR="00F842A5" w:rsidRDefault="00F842A5" w:rsidP="00466F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val="kk-KZ" w:eastAsia="ru-RU"/>
        </w:rPr>
      </w:pPr>
    </w:p>
    <w:p w:rsidR="00F842A5" w:rsidRDefault="00F842A5" w:rsidP="00466F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val="kk-KZ" w:eastAsia="ru-RU"/>
        </w:rPr>
      </w:pPr>
    </w:p>
    <w:p w:rsidR="00F842A5" w:rsidRDefault="00F842A5" w:rsidP="00466F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val="kk-KZ" w:eastAsia="ru-RU"/>
        </w:rPr>
      </w:pPr>
    </w:p>
    <w:p w:rsidR="00F842A5" w:rsidRDefault="00F842A5" w:rsidP="00466F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val="kk-KZ" w:eastAsia="ru-RU"/>
        </w:rPr>
      </w:pPr>
    </w:p>
    <w:p w:rsidR="00F842A5" w:rsidRDefault="00F842A5" w:rsidP="00466F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val="kk-KZ" w:eastAsia="ru-RU"/>
        </w:rPr>
      </w:pPr>
    </w:p>
    <w:p w:rsidR="00F842A5" w:rsidRDefault="00F842A5" w:rsidP="00466F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val="kk-KZ" w:eastAsia="ru-RU"/>
        </w:rPr>
      </w:pPr>
    </w:p>
    <w:p w:rsidR="00F842A5" w:rsidRDefault="00F842A5" w:rsidP="00466F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val="kk-KZ" w:eastAsia="ru-RU"/>
        </w:rPr>
      </w:pPr>
    </w:p>
    <w:p w:rsidR="00F842A5" w:rsidRDefault="00F842A5" w:rsidP="00466F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val="kk-KZ" w:eastAsia="ru-RU"/>
        </w:rPr>
      </w:pPr>
    </w:p>
    <w:p w:rsidR="00F842A5" w:rsidRDefault="00F842A5" w:rsidP="00466F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val="kk-KZ" w:eastAsia="ru-RU"/>
        </w:rPr>
      </w:pPr>
    </w:p>
    <w:p w:rsidR="00F842A5" w:rsidRDefault="00F842A5" w:rsidP="00466F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val="kk-KZ" w:eastAsia="ru-RU"/>
        </w:rPr>
      </w:pPr>
    </w:p>
    <w:sectPr w:rsidR="00F84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z Times New Roman">
    <w:altName w:val="Times New Roman"/>
    <w:charset w:val="CC"/>
    <w:family w:val="roman"/>
    <w:pitch w:val="default"/>
    <w:sig w:usb0="00000000" w:usb1="00000000" w:usb2="0000002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color w:val="auto"/>
      </w:rPr>
    </w:lvl>
  </w:abstractNum>
  <w:abstractNum w:abstractNumId="1" w15:restartNumberingAfterBreak="0">
    <w:nsid w:val="13304663"/>
    <w:multiLevelType w:val="hybridMultilevel"/>
    <w:tmpl w:val="2E549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D7740"/>
    <w:multiLevelType w:val="hybridMultilevel"/>
    <w:tmpl w:val="405429BA"/>
    <w:lvl w:ilvl="0" w:tplc="3F9A7A0A">
      <w:start w:val="1"/>
      <w:numFmt w:val="bullet"/>
      <w:lvlText w:val="-"/>
      <w:lvlJc w:val="left"/>
      <w:pPr>
        <w:ind w:left="1386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5838D510">
      <w:start w:val="1"/>
      <w:numFmt w:val="bullet"/>
      <w:lvlText w:val="•"/>
      <w:lvlJc w:val="left"/>
      <w:pPr>
        <w:ind w:left="2172" w:hanging="360"/>
      </w:pPr>
      <w:rPr>
        <w:rFonts w:hint="default"/>
      </w:rPr>
    </w:lvl>
    <w:lvl w:ilvl="2" w:tplc="5F863400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3" w:tplc="611872DA">
      <w:start w:val="1"/>
      <w:numFmt w:val="bullet"/>
      <w:lvlText w:val="•"/>
      <w:lvlJc w:val="left"/>
      <w:pPr>
        <w:ind w:left="3744" w:hanging="360"/>
      </w:pPr>
      <w:rPr>
        <w:rFonts w:hint="default"/>
      </w:rPr>
    </w:lvl>
    <w:lvl w:ilvl="4" w:tplc="9BE4194E">
      <w:start w:val="1"/>
      <w:numFmt w:val="bullet"/>
      <w:lvlText w:val="•"/>
      <w:lvlJc w:val="left"/>
      <w:pPr>
        <w:ind w:left="4530" w:hanging="360"/>
      </w:pPr>
      <w:rPr>
        <w:rFonts w:hint="default"/>
      </w:rPr>
    </w:lvl>
    <w:lvl w:ilvl="5" w:tplc="21C6F42C">
      <w:start w:val="1"/>
      <w:numFmt w:val="bullet"/>
      <w:lvlText w:val="•"/>
      <w:lvlJc w:val="left"/>
      <w:pPr>
        <w:ind w:left="5316" w:hanging="360"/>
      </w:pPr>
      <w:rPr>
        <w:rFonts w:hint="default"/>
      </w:rPr>
    </w:lvl>
    <w:lvl w:ilvl="6" w:tplc="C2E0C7E2">
      <w:start w:val="1"/>
      <w:numFmt w:val="bullet"/>
      <w:lvlText w:val="•"/>
      <w:lvlJc w:val="left"/>
      <w:pPr>
        <w:ind w:left="6102" w:hanging="360"/>
      </w:pPr>
      <w:rPr>
        <w:rFonts w:hint="default"/>
      </w:rPr>
    </w:lvl>
    <w:lvl w:ilvl="7" w:tplc="BB0C6652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8" w:tplc="CBE0FBE2">
      <w:start w:val="1"/>
      <w:numFmt w:val="bullet"/>
      <w:lvlText w:val="•"/>
      <w:lvlJc w:val="left"/>
      <w:pPr>
        <w:ind w:left="7674" w:hanging="360"/>
      </w:pPr>
      <w:rPr>
        <w:rFonts w:hint="default"/>
      </w:rPr>
    </w:lvl>
  </w:abstractNum>
  <w:abstractNum w:abstractNumId="3" w15:restartNumberingAfterBreak="0">
    <w:nsid w:val="46322132"/>
    <w:multiLevelType w:val="hybridMultilevel"/>
    <w:tmpl w:val="87728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A5BB6"/>
    <w:multiLevelType w:val="hybridMultilevel"/>
    <w:tmpl w:val="A77E060E"/>
    <w:lvl w:ilvl="0" w:tplc="A6F21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184228"/>
    <w:multiLevelType w:val="hybridMultilevel"/>
    <w:tmpl w:val="D3F4E050"/>
    <w:lvl w:ilvl="0" w:tplc="908A995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F6"/>
    <w:rsid w:val="00067710"/>
    <w:rsid w:val="000C35F0"/>
    <w:rsid w:val="00215A69"/>
    <w:rsid w:val="00243430"/>
    <w:rsid w:val="00287963"/>
    <w:rsid w:val="00402194"/>
    <w:rsid w:val="00435988"/>
    <w:rsid w:val="0046427F"/>
    <w:rsid w:val="00466FF6"/>
    <w:rsid w:val="00522F37"/>
    <w:rsid w:val="005A25EF"/>
    <w:rsid w:val="00686699"/>
    <w:rsid w:val="00726BF1"/>
    <w:rsid w:val="0073450A"/>
    <w:rsid w:val="0074634B"/>
    <w:rsid w:val="00907DAC"/>
    <w:rsid w:val="009807C7"/>
    <w:rsid w:val="009C337E"/>
    <w:rsid w:val="009E2565"/>
    <w:rsid w:val="00A44F2A"/>
    <w:rsid w:val="00B42F33"/>
    <w:rsid w:val="00B93223"/>
    <w:rsid w:val="00BA49DA"/>
    <w:rsid w:val="00CF3CBE"/>
    <w:rsid w:val="00D7721B"/>
    <w:rsid w:val="00DA6EEC"/>
    <w:rsid w:val="00E23E99"/>
    <w:rsid w:val="00E42E85"/>
    <w:rsid w:val="00F8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ADFA"/>
  <w15:chartTrackingRefBased/>
  <w15:docId w15:val="{68F0D523-609F-442E-BAF1-C662B9C7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F2A"/>
    <w:pPr>
      <w:ind w:left="720"/>
      <w:contextualSpacing/>
    </w:pPr>
  </w:style>
  <w:style w:type="paragraph" w:styleId="a4">
    <w:name w:val="Body Text"/>
    <w:basedOn w:val="a"/>
    <w:link w:val="a5"/>
    <w:qFormat/>
    <w:rsid w:val="007345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qFormat/>
    <w:rsid w:val="0073450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hi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mistry-chemis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umuk.ru" TargetMode="External"/><Relationship Id="rId5" Type="http://schemas.openxmlformats.org/officeDocument/2006/relationships/hyperlink" Target="http://www.alhimi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Ниязбаева Алмагул</cp:lastModifiedBy>
  <cp:revision>8</cp:revision>
  <dcterms:created xsi:type="dcterms:W3CDTF">2026-01-27T09:54:00Z</dcterms:created>
  <dcterms:modified xsi:type="dcterms:W3CDTF">2026-01-27T10:15:00Z</dcterms:modified>
</cp:coreProperties>
</file>